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郑州市分公司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“致敬最美劳动者</w:t>
      </w:r>
      <w:r>
        <w:rPr>
          <w:rFonts w:hint="default" w:ascii="华文仿宋" w:hAnsi="华文仿宋" w:eastAsia="华文仿宋" w:cs="华文仿宋"/>
          <w:b/>
          <w:bCs/>
          <w:sz w:val="36"/>
          <w:szCs w:val="36"/>
          <w:lang w:val="en-US" w:eastAsia="zh-CN"/>
        </w:rPr>
        <w:t>”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活动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方案</w:t>
      </w:r>
    </w:p>
    <w:p>
      <w:pPr>
        <w:tabs>
          <w:tab w:val="left" w:pos="5721"/>
        </w:tabs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一、活动时间</w:t>
      </w:r>
    </w:p>
    <w:p>
      <w:pPr>
        <w:ind w:firstLine="640" w:firstLineChars="200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2026年5月01日—5月20日</w:t>
      </w:r>
    </w:p>
    <w:p>
      <w:pPr>
        <w:tabs>
          <w:tab w:val="left" w:pos="5721"/>
        </w:tabs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二、活动对象</w:t>
      </w: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）活动时间内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通过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val="en-US" w:eastAsia="zh-CN"/>
        </w:rPr>
        <w:t>车商、线上、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直销团队签单且承保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的家自车客户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（二）仅限实名注册河南人保财险微信公众号车主。</w:t>
      </w:r>
    </w:p>
    <w:p>
      <w:pPr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三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权益领取流程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青岛滚财科技有限公司配置</w:t>
      </w:r>
      <w:r>
        <w:rPr>
          <w:rFonts w:hint="eastAsia" w:ascii="华文仿宋" w:hAnsi="华文仿宋" w:eastAsia="华文仿宋" w:cs="华文仿宋"/>
          <w:sz w:val="32"/>
          <w:szCs w:val="32"/>
        </w:rPr>
        <w:t>活动领取页面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并负责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平台运营</w:t>
      </w:r>
      <w:r>
        <w:rPr>
          <w:rFonts w:hint="eastAsia" w:ascii="华文仿宋" w:hAnsi="华文仿宋" w:eastAsia="华文仿宋" w:cs="华文仿宋"/>
          <w:sz w:val="32"/>
          <w:szCs w:val="32"/>
        </w:rPr>
        <w:t>，客户扫描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青岛滚财科技</w:t>
      </w:r>
      <w:r>
        <w:rPr>
          <w:rFonts w:hint="eastAsia" w:ascii="华文仿宋" w:hAnsi="华文仿宋" w:eastAsia="华文仿宋" w:cs="华文仿宋"/>
          <w:sz w:val="32"/>
          <w:szCs w:val="32"/>
        </w:rPr>
        <w:t>海报二维码进入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领取</w:t>
      </w:r>
      <w:r>
        <w:rPr>
          <w:rFonts w:hint="eastAsia" w:ascii="华文仿宋" w:hAnsi="华文仿宋" w:eastAsia="华文仿宋" w:cs="华文仿宋"/>
          <w:sz w:val="32"/>
          <w:szCs w:val="32"/>
        </w:rPr>
        <w:t>页面，领取权益。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（二）未关注公众号的客户，扫码将引导关注和注册。长按识别二维码按照提示完成注册可直接进入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领取</w:t>
      </w:r>
      <w:r>
        <w:rPr>
          <w:rFonts w:hint="eastAsia" w:ascii="华文仿宋" w:hAnsi="华文仿宋" w:eastAsia="华文仿宋" w:cs="华文仿宋"/>
          <w:sz w:val="32"/>
          <w:szCs w:val="32"/>
        </w:rPr>
        <w:t>页面。</w:t>
      </w:r>
    </w:p>
    <w:p>
      <w:pPr>
        <w:spacing w:line="360" w:lineRule="auto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（三）兑换方式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领取权益券后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通过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扫码活动海报</w:t>
      </w:r>
      <w:r>
        <w:rPr>
          <w:rFonts w:hint="eastAsia" w:ascii="华文仿宋" w:hAnsi="华文仿宋" w:eastAsia="华文仿宋" w:cs="华文仿宋"/>
          <w:sz w:val="32"/>
          <w:szCs w:val="32"/>
        </w:rPr>
        <w:t>—“我的礼包”，选择对应服务，可使用。</w:t>
      </w:r>
    </w:p>
    <w:p>
      <w:pPr>
        <w:ind w:firstLine="643" w:firstLineChars="2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四、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活动内容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华文仿宋" w:hAnsi="华文仿宋" w:eastAsia="华文仿宋" w:cs="华文仿宋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活动期间，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客户</w:t>
      </w:r>
      <w:r>
        <w:rPr>
          <w:rFonts w:hint="eastAsia" w:ascii="华文仿宋" w:hAnsi="华文仿宋" w:eastAsia="华文仿宋" w:cs="华文仿宋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成单后通过活动二维码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进入活动专属页面，在活动期间可直接点击活动页面的“礼包”领取对应的服务权益。活动期间每人只能参与1次。</w:t>
      </w:r>
    </w:p>
    <w:p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</w:pPr>
    </w:p>
    <w:p>
      <w:pPr>
        <w:ind w:firstLine="640" w:firstLineChars="200"/>
        <w:rPr>
          <w:rFonts w:hint="default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礼包权益：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5选3</w:t>
      </w:r>
    </w:p>
    <w:tbl>
      <w:tblPr>
        <w:tblStyle w:val="2"/>
        <w:tblW w:w="7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1515"/>
        <w:gridCol w:w="2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权益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张数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单张有效期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3元购蓝月亮 卫诺清怡罗兰香氛洁厕液500g*4瓶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1元购滴滴快车代金券5元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9.9元购标准洗车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99元购空调清洗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30日有效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99元购标准保养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领取之日起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180日有效</w:t>
            </w:r>
          </w:p>
        </w:tc>
      </w:tr>
    </w:tbl>
    <w:p>
      <w:pPr>
        <w:ind w:left="420" w:leftChars="200" w:firstLine="321" w:firstLineChars="100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五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、权益有效期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请在有效期内使用，过期作废不再补发；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权益</w:t>
      </w:r>
      <w:r>
        <w:rPr>
          <w:rFonts w:hint="eastAsia" w:ascii="华文仿宋" w:hAnsi="华文仿宋" w:eastAsia="华文仿宋" w:cs="华文仿宋"/>
          <w:sz w:val="32"/>
          <w:szCs w:val="32"/>
        </w:rPr>
        <w:t>仅支持使用，不兑现，不换券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spacing w:line="360" w:lineRule="auto"/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、使用范围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请根据服务权益说明使用服务。</w:t>
      </w:r>
    </w:p>
    <w:p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（二）充电服务商以兑换页面显示的商家为准。</w:t>
      </w:r>
    </w:p>
    <w:p>
      <w:pPr>
        <w:spacing w:line="360" w:lineRule="auto"/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2026年4月30日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58A8"/>
    <w:rsid w:val="01B67DBC"/>
    <w:rsid w:val="03666EE3"/>
    <w:rsid w:val="0A826257"/>
    <w:rsid w:val="0C8B0A8A"/>
    <w:rsid w:val="0CF5735E"/>
    <w:rsid w:val="0CF663E1"/>
    <w:rsid w:val="105B1CFA"/>
    <w:rsid w:val="10A07D28"/>
    <w:rsid w:val="10CE2B3B"/>
    <w:rsid w:val="11850ABE"/>
    <w:rsid w:val="11E240F5"/>
    <w:rsid w:val="17A325BC"/>
    <w:rsid w:val="195A63DE"/>
    <w:rsid w:val="1E7107CB"/>
    <w:rsid w:val="1EBD09ED"/>
    <w:rsid w:val="20F66C61"/>
    <w:rsid w:val="21664258"/>
    <w:rsid w:val="24AB55FE"/>
    <w:rsid w:val="273C32FF"/>
    <w:rsid w:val="29171040"/>
    <w:rsid w:val="2DFC6E05"/>
    <w:rsid w:val="368D666B"/>
    <w:rsid w:val="38176C95"/>
    <w:rsid w:val="3B9D70F8"/>
    <w:rsid w:val="3CBD1F63"/>
    <w:rsid w:val="3E014C8A"/>
    <w:rsid w:val="3EC0042F"/>
    <w:rsid w:val="42556000"/>
    <w:rsid w:val="43E81347"/>
    <w:rsid w:val="451A54DD"/>
    <w:rsid w:val="46BA030F"/>
    <w:rsid w:val="476A1E5A"/>
    <w:rsid w:val="48136C94"/>
    <w:rsid w:val="4C5833D3"/>
    <w:rsid w:val="4E0056C3"/>
    <w:rsid w:val="4F0077BD"/>
    <w:rsid w:val="58E5250D"/>
    <w:rsid w:val="59116E16"/>
    <w:rsid w:val="598D7098"/>
    <w:rsid w:val="5B9B09A3"/>
    <w:rsid w:val="5BD71295"/>
    <w:rsid w:val="5E4E3DB2"/>
    <w:rsid w:val="60957A79"/>
    <w:rsid w:val="616E68E2"/>
    <w:rsid w:val="617E1C6B"/>
    <w:rsid w:val="67C03BAB"/>
    <w:rsid w:val="68BA1563"/>
    <w:rsid w:val="69051FF6"/>
    <w:rsid w:val="691E2483"/>
    <w:rsid w:val="6AA26804"/>
    <w:rsid w:val="6C9537B2"/>
    <w:rsid w:val="6FC43A7D"/>
    <w:rsid w:val="701355EA"/>
    <w:rsid w:val="72A165AF"/>
    <w:rsid w:val="73DC0E27"/>
    <w:rsid w:val="7CE77E5A"/>
    <w:rsid w:val="7D6708F3"/>
    <w:rsid w:val="7DC80EF0"/>
    <w:rsid w:val="7EAE3AE7"/>
    <w:rsid w:val="7FF2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2026-03-04T08:24:00Z</dcterms:created>
  <dc:creator>Administrator</dc:creator>
  <cp:lastModifiedBy>张璇</cp:lastModifiedBy>
  <cp:lastPrinted>2026-04-27T05:03:00Z</cp:lastPrinted>
  <dcterms:modified xsi:type="dcterms:W3CDTF">2026-05-20T11:45:05Z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