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8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Theme="minorEastAsia" w:hAnsi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/>
          <w:sz w:val="44"/>
          <w:szCs w:val="44"/>
          <w:lang w:val="en-US" w:eastAsia="zh-CN"/>
        </w:rPr>
        <w:t>充值拆分需求确认文档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8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导入模板新增非必填项</w:t>
      </w:r>
      <w:r>
        <w:rPr>
          <w:rFonts w:hint="default"/>
          <w:lang w:val="en-US" w:eastAsia="zh-CN"/>
        </w:rPr>
        <w:t>”</w:t>
      </w:r>
      <w:r>
        <w:rPr>
          <w:rFonts w:hint="eastAsia"/>
          <w:color w:val="FF0000"/>
          <w:lang w:val="en-US" w:eastAsia="zh-CN"/>
        </w:rPr>
        <w:t>是否含奖励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”</w:t>
      </w:r>
      <w:r>
        <w:rPr>
          <w:rFonts w:hint="eastAsia"/>
          <w:color w:val="FF0000"/>
          <w:lang w:val="en-US" w:eastAsia="zh-CN"/>
        </w:rPr>
        <w:t>奖励比例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列。当含奖励时，不填写奖励比例默认奖励比例为</w:t>
      </w:r>
      <w:r>
        <w:rPr>
          <w:rFonts w:hint="eastAsia"/>
          <w:color w:val="FF0000"/>
          <w:lang w:val="en-US" w:eastAsia="zh-CN"/>
        </w:rPr>
        <w:t>45%</w:t>
      </w:r>
      <w:r>
        <w:rPr>
          <w:rFonts w:hint="eastAsia"/>
          <w:color w:val="auto"/>
          <w:lang w:val="en-US" w:eastAsia="zh-CN"/>
        </w:rPr>
        <w:t>。</w:t>
      </w:r>
      <w:r>
        <w:rPr>
          <w:rFonts w:hint="eastAsia"/>
          <w:color w:val="FF0000"/>
          <w:lang w:val="en-US" w:eastAsia="zh-CN"/>
        </w:rPr>
        <w:t>对拆分结算单以</w:t>
      </w:r>
      <w:r>
        <w:rPr>
          <w:rFonts w:hint="default"/>
          <w:color w:val="FF0000"/>
          <w:lang w:val="en-US" w:eastAsia="zh-CN"/>
        </w:rPr>
        <w:t>”</w:t>
      </w:r>
      <w:r>
        <w:rPr>
          <w:rFonts w:hint="eastAsia"/>
          <w:color w:val="FF0000"/>
          <w:lang w:val="en-US" w:eastAsia="zh-CN"/>
        </w:rPr>
        <w:t>是否含奖励</w:t>
      </w:r>
      <w:r>
        <w:rPr>
          <w:rFonts w:hint="default"/>
          <w:color w:val="FF0000"/>
          <w:lang w:val="en-US" w:eastAsia="zh-CN"/>
        </w:rPr>
        <w:t>”</w:t>
      </w:r>
      <w:r>
        <w:rPr>
          <w:rFonts w:hint="eastAsia"/>
          <w:color w:val="FF0000"/>
          <w:lang w:val="en-US" w:eastAsia="zh-CN"/>
        </w:rPr>
        <w:t>字段为主，不仅针对新车、非车。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8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结算单查询页面新增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是否含奖励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8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Chars="0"/>
        <w:jc w:val="both"/>
        <w:textAlignment w:val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2320925"/>
            <wp:effectExtent l="0" t="0" r="10160" b="317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2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8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拆分</w:t>
      </w:r>
      <w:r>
        <w:rPr>
          <w:rFonts w:hint="eastAsia"/>
          <w:lang w:val="en-US" w:eastAsia="zh-CN"/>
        </w:rPr>
        <w:t>：导入时进行拆分。</w:t>
      </w:r>
      <w:r>
        <w:t>在导入时，按照</w:t>
      </w:r>
      <w:r>
        <w:rPr>
          <w:rFonts w:hint="eastAsia"/>
          <w:lang w:val="en-US" w:eastAsia="zh-CN"/>
        </w:rPr>
        <w:t>模板中设置的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是否含奖励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、</w:t>
      </w:r>
      <w:r>
        <w:t>‘奖励比例’将应结费用拆分为费用额和附加费用额。权益价值无需拆分，录单时的价值抵扣金额</w:t>
      </w:r>
      <w:r>
        <w:rPr>
          <w:rFonts w:hint="eastAsia"/>
          <w:lang w:val="en-US" w:eastAsia="zh-CN"/>
        </w:rPr>
        <w:t>即</w:t>
      </w:r>
      <w:r>
        <w:t>为小额</w:t>
      </w:r>
      <w:r>
        <w:rPr>
          <w:rFonts w:hint="eastAsia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8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重新拆分</w:t>
      </w:r>
      <w:r>
        <w:rPr>
          <w:rFonts w:hint="eastAsia"/>
          <w:lang w:val="en-US" w:eastAsia="zh-CN"/>
        </w:rPr>
        <w:t>：如果想对结算单金额进行重新拆分 只能通过</w:t>
      </w:r>
      <w:r>
        <w:rPr>
          <w:rFonts w:hint="eastAsia"/>
          <w:color w:val="FF0000"/>
          <w:lang w:val="en-US" w:eastAsia="zh-CN"/>
        </w:rPr>
        <w:t>重新导入</w:t>
      </w:r>
      <w:r>
        <w:rPr>
          <w:rFonts w:hint="eastAsia"/>
          <w:lang w:val="en-US" w:eastAsia="zh-CN"/>
        </w:rPr>
        <w:t>结算单进行批量更新。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8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金额合并逻辑：</w:t>
      </w:r>
      <w:r>
        <w:t>对于</w:t>
      </w:r>
      <w:r>
        <w:rPr>
          <w:color w:val="FF0000"/>
        </w:rPr>
        <w:t>含奖励</w:t>
      </w:r>
      <w:r>
        <w:t>结算单的金额，拆分后</w:t>
      </w:r>
      <w:r>
        <w:rPr>
          <w:color w:val="FF0000"/>
        </w:rPr>
        <w:t>不进行合并</w:t>
      </w:r>
      <w:r>
        <w:t>；对于</w:t>
      </w:r>
      <w:r>
        <w:rPr>
          <w:color w:val="FF0000"/>
        </w:rPr>
        <w:t>不含奖励</w:t>
      </w:r>
      <w:r>
        <w:t>结算单的金额，若单笔金额超过500元，则单独作为一单；若单笔金额不足500元，则合并至其他金额，总和不超过500元。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8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付款清单凑单：</w:t>
      </w:r>
      <w:r>
        <w:t>每条付款清单在凑单时，可能会对最后一笔已拆分的结算单进行</w:t>
      </w:r>
      <w:r>
        <w:rPr>
          <w:rFonts w:hint="eastAsia"/>
          <w:lang w:val="en-US" w:eastAsia="zh-CN"/>
        </w:rPr>
        <w:t>最后</w:t>
      </w:r>
      <w:r>
        <w:t>补差，</w:t>
      </w:r>
      <w:r>
        <w:rPr>
          <w:rFonts w:hint="eastAsia"/>
          <w:lang w:val="en-US" w:eastAsia="zh-CN"/>
        </w:rPr>
        <w:t>会</w:t>
      </w:r>
      <w:r>
        <w:t>重新更新该结算单</w:t>
      </w:r>
      <w:r>
        <w:rPr>
          <w:rFonts w:hint="eastAsia"/>
          <w:lang w:val="en-US" w:eastAsia="zh-CN"/>
        </w:rPr>
        <w:t>对应的应结费用、费用额、附加费用额及对应的结费比例</w:t>
      </w:r>
      <w: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8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生成充值记录：</w:t>
      </w:r>
      <w:r>
        <w:t>含奖励的结算单根据费用额和附加费用额分别生成两条充值记录；不含奖励的结算单则根据合并</w:t>
      </w:r>
      <w:r>
        <w:rPr>
          <w:rFonts w:hint="eastAsia"/>
          <w:lang w:val="en-US" w:eastAsia="zh-CN"/>
        </w:rPr>
        <w:t>应结费用</w:t>
      </w:r>
      <w:r>
        <w:t>后的结果生成充值记录</w:t>
      </w:r>
      <w:r>
        <w:rPr>
          <w:rFonts w:hint="eastAsia"/>
          <w:lang w:eastAsia="zh-CN"/>
        </w:rPr>
        <w:t>，</w:t>
      </w:r>
      <w:r>
        <w:rPr>
          <w:rFonts w:hint="eastAsia"/>
          <w:highlight w:val="yellow"/>
          <w:lang w:val="en-US" w:eastAsia="zh-CN"/>
        </w:rPr>
        <w:t>生成类型为</w:t>
      </w:r>
      <w:r>
        <w:rPr>
          <w:rFonts w:hint="default"/>
          <w:highlight w:val="yellow"/>
          <w:lang w:val="en-US" w:eastAsia="zh-CN"/>
        </w:rPr>
        <w:t>’</w:t>
      </w:r>
      <w:r>
        <w:rPr>
          <w:rFonts w:hint="eastAsia"/>
          <w:highlight w:val="yellow"/>
          <w:lang w:val="en-US" w:eastAsia="zh-CN"/>
        </w:rPr>
        <w:t>代支付-结算费用</w:t>
      </w:r>
      <w:r>
        <w:rPr>
          <w:rFonts w:hint="default"/>
          <w:highlight w:val="yellow"/>
          <w:lang w:val="en-US" w:eastAsia="zh-CN"/>
        </w:rPr>
        <w:t>’</w:t>
      </w:r>
      <w:r>
        <w:rPr>
          <w:rFonts w:hint="eastAsia"/>
          <w:highlight w:val="yellow"/>
          <w:lang w:val="en-US" w:eastAsia="zh-CN"/>
        </w:rPr>
        <w:t>、</w:t>
      </w:r>
      <w:r>
        <w:rPr>
          <w:rFonts w:hint="default"/>
          <w:highlight w:val="yellow"/>
          <w:lang w:val="en-US" w:eastAsia="zh-CN"/>
        </w:rPr>
        <w:t>’</w:t>
      </w:r>
      <w:r>
        <w:rPr>
          <w:rFonts w:hint="eastAsia"/>
          <w:highlight w:val="yellow"/>
          <w:lang w:val="en-US" w:eastAsia="zh-CN"/>
        </w:rPr>
        <w:t>代支付-附加费用</w:t>
      </w:r>
      <w:r>
        <w:rPr>
          <w:rFonts w:hint="default"/>
          <w:highlight w:val="yellow"/>
          <w:lang w:val="en-US" w:eastAsia="zh-CN"/>
        </w:rPr>
        <w:t>’</w:t>
      </w:r>
      <w:r>
        <w:rPr>
          <w:highlight w:val="yellow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</w:pPr>
      <w:r>
        <w:rPr>
          <w:rFonts w:hint="eastAsia"/>
          <w:b/>
          <w:bCs/>
          <w:lang w:val="en-US" w:eastAsia="zh-CN"/>
        </w:rPr>
        <w:t>流水类型：</w:t>
      </w:r>
      <w:r>
        <w:t>生成的流水类型为‘</w:t>
      </w:r>
      <w:r>
        <w:rPr>
          <w:color w:val="FF0000"/>
        </w:rPr>
        <w:t>代支付-E自主提现</w:t>
      </w:r>
      <w:r>
        <w:t>’。含奖励的结算单会对应生成两条充值记录，并且生成两条相应的充值流水。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default"/>
          <w:strike/>
          <w:dstrike w:val="0"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开始/结束支付：</w:t>
      </w:r>
      <w:r>
        <w:rPr>
          <w:strike w:val="0"/>
          <w:dstrike w:val="0"/>
          <w:color w:val="FF0000"/>
        </w:rPr>
        <w:t>在生成一批充值记录后，点击‘开始支付’按钮，</w:t>
      </w:r>
      <w:r>
        <w:rPr>
          <w:rFonts w:hint="eastAsia"/>
          <w:strike w:val="0"/>
          <w:dstrike w:val="0"/>
          <w:color w:val="FF0000"/>
          <w:lang w:val="en-US" w:eastAsia="zh-CN"/>
        </w:rPr>
        <w:t>将</w:t>
      </w:r>
      <w:r>
        <w:rPr>
          <w:strike w:val="0"/>
          <w:dstrike w:val="0"/>
          <w:color w:val="FF0000"/>
        </w:rPr>
        <w:t>所有审核通过且待充值的记录状态将变为‘充值中’，</w:t>
      </w:r>
      <w:r>
        <w:rPr>
          <w:rFonts w:hint="eastAsia"/>
          <w:strike w:val="0"/>
          <w:dstrike w:val="0"/>
          <w:color w:val="FF0000"/>
          <w:lang w:val="en-US" w:eastAsia="zh-CN"/>
        </w:rPr>
        <w:t>由</w:t>
      </w:r>
      <w:r>
        <w:rPr>
          <w:strike w:val="0"/>
          <w:dstrike w:val="0"/>
          <w:color w:val="FF0000"/>
        </w:rPr>
        <w:t>定时任务</w:t>
      </w:r>
      <w:r>
        <w:rPr>
          <w:rFonts w:hint="eastAsia"/>
          <w:strike w:val="0"/>
          <w:dstrike w:val="0"/>
          <w:color w:val="FF0000"/>
          <w:lang w:val="en-US" w:eastAsia="zh-CN"/>
        </w:rPr>
        <w:t>检索并开始</w:t>
      </w:r>
      <w:r>
        <w:rPr>
          <w:strike w:val="0"/>
          <w:dstrike w:val="0"/>
          <w:color w:val="FF0000"/>
        </w:rPr>
        <w:t>进行随机混合支付，每次处理100条（暂定）。支付开始时，状态变为‘充值已受理’。点击‘结束’按钮时，</w:t>
      </w:r>
      <w:r>
        <w:rPr>
          <w:rFonts w:hint="eastAsia"/>
          <w:strike w:val="0"/>
          <w:dstrike w:val="0"/>
          <w:color w:val="FF0000"/>
          <w:lang w:val="en-US" w:eastAsia="zh-CN"/>
        </w:rPr>
        <w:t>停止</w:t>
      </w:r>
      <w:r>
        <w:rPr>
          <w:strike w:val="0"/>
          <w:dstrike w:val="0"/>
          <w:color w:val="FF0000"/>
        </w:rPr>
        <w:t>充值任务，‘充值中’的记录将恢复为‘待充值’状态</w:t>
      </w:r>
      <w:r>
        <w:rPr>
          <w:rFonts w:hint="eastAsia"/>
          <w:strike w:val="0"/>
          <w:dstrike w:val="0"/>
          <w:color w:val="FF0000"/>
          <w:lang w:eastAsia="zh-CN"/>
        </w:rPr>
        <w:t>，</w:t>
      </w:r>
      <w:r>
        <w:rPr>
          <w:rFonts w:hint="default"/>
          <w:strike w:val="0"/>
          <w:dstrike w:val="0"/>
          <w:color w:val="FF0000"/>
          <w:lang w:val="en-US" w:eastAsia="zh-CN"/>
        </w:rPr>
        <w:t>’</w:t>
      </w:r>
      <w:r>
        <w:rPr>
          <w:rFonts w:hint="eastAsia"/>
          <w:strike w:val="0"/>
          <w:dstrike w:val="0"/>
          <w:color w:val="FF0000"/>
          <w:lang w:val="en-US" w:eastAsia="zh-CN"/>
        </w:rPr>
        <w:t>充值已受理</w:t>
      </w:r>
      <w:r>
        <w:rPr>
          <w:rFonts w:hint="default"/>
          <w:strike w:val="0"/>
          <w:dstrike w:val="0"/>
          <w:color w:val="FF0000"/>
          <w:lang w:val="en-US" w:eastAsia="zh-CN"/>
        </w:rPr>
        <w:t>’</w:t>
      </w:r>
      <w:r>
        <w:rPr>
          <w:rFonts w:hint="eastAsia"/>
          <w:strike w:val="0"/>
          <w:dstrike w:val="0"/>
          <w:color w:val="FF0000"/>
          <w:lang w:val="en-US" w:eastAsia="zh-CN"/>
        </w:rPr>
        <w:t>不可停止结束</w:t>
      </w:r>
      <w:r>
        <w:rPr>
          <w:strike w:val="0"/>
          <w:dstrike w:val="0"/>
          <w:color w:val="FF0000"/>
        </w:rPr>
        <w:t>。</w:t>
      </w:r>
      <w:r>
        <w:rPr>
          <w:rFonts w:hint="eastAsia"/>
          <w:strike w:val="0"/>
          <w:dstrike w:val="0"/>
          <w:color w:val="FF0000"/>
          <w:lang w:val="en-US" w:eastAsia="zh-CN"/>
        </w:rPr>
        <w:t>如生成充值记录后，未点击开始支付按钮则直到下次点击开始按钮时进行支付。成功状态为充值成功，失败状态为充值失败未处理，取消状态为待充值。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Chars="0"/>
        <w:textAlignment w:val="auto"/>
        <w:rPr>
          <w:rFonts w:hint="default"/>
          <w:strike w:val="0"/>
          <w:dstrike w:val="0"/>
          <w:color w:val="FF0000"/>
          <w:highlight w:val="yellow"/>
          <w:lang w:val="en-US" w:eastAsia="zh-CN"/>
        </w:rPr>
      </w:pPr>
      <w:r>
        <w:rPr>
          <w:rFonts w:hint="eastAsia"/>
          <w:strike w:val="0"/>
          <w:dstrike w:val="0"/>
          <w:color w:val="FF0000"/>
          <w:highlight w:val="yellow"/>
          <w:lang w:val="en-US" w:eastAsia="zh-CN"/>
        </w:rPr>
        <w:t>将所有客户服务器上生成的充值记录全部同步到鼎慧保服务器，点击开始支付按钮将所有数据打乱进行混合支付。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B6E43E"/>
    <w:multiLevelType w:val="singleLevel"/>
    <w:tmpl w:val="D3B6E43E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5C823142"/>
    <w:rsid w:val="02A4476B"/>
    <w:rsid w:val="02CD301E"/>
    <w:rsid w:val="03914CEF"/>
    <w:rsid w:val="0CB16402"/>
    <w:rsid w:val="0DA9532B"/>
    <w:rsid w:val="0FA47B58"/>
    <w:rsid w:val="0FC25C6E"/>
    <w:rsid w:val="136046DE"/>
    <w:rsid w:val="163D388B"/>
    <w:rsid w:val="16FB6DB7"/>
    <w:rsid w:val="1B012302"/>
    <w:rsid w:val="1D01483C"/>
    <w:rsid w:val="1D1E1B46"/>
    <w:rsid w:val="1D556019"/>
    <w:rsid w:val="1FF40688"/>
    <w:rsid w:val="20895274"/>
    <w:rsid w:val="228E6279"/>
    <w:rsid w:val="249E5772"/>
    <w:rsid w:val="28BE7A85"/>
    <w:rsid w:val="2B504399"/>
    <w:rsid w:val="31E10F22"/>
    <w:rsid w:val="32534937"/>
    <w:rsid w:val="32684C94"/>
    <w:rsid w:val="36806379"/>
    <w:rsid w:val="3A7262AF"/>
    <w:rsid w:val="400C6ED0"/>
    <w:rsid w:val="41782A6F"/>
    <w:rsid w:val="42B5384F"/>
    <w:rsid w:val="470C4452"/>
    <w:rsid w:val="4AEE78FE"/>
    <w:rsid w:val="528F76B4"/>
    <w:rsid w:val="587578B0"/>
    <w:rsid w:val="58C90D69"/>
    <w:rsid w:val="5AC4067B"/>
    <w:rsid w:val="5C823142"/>
    <w:rsid w:val="5D5061F6"/>
    <w:rsid w:val="5D6B326F"/>
    <w:rsid w:val="5F265461"/>
    <w:rsid w:val="61D82A32"/>
    <w:rsid w:val="62195750"/>
    <w:rsid w:val="638C7C76"/>
    <w:rsid w:val="64271693"/>
    <w:rsid w:val="64C323E4"/>
    <w:rsid w:val="65B512EC"/>
    <w:rsid w:val="65FE0EE5"/>
    <w:rsid w:val="724A7260"/>
    <w:rsid w:val="730E4732"/>
    <w:rsid w:val="737C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1250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2025-03-10T08:24:00Z</dcterms:created>
  <dc:creator>FZNY-HW-20240506</dc:creator>
  <cp:lastModifiedBy>W_donglin__</cp:lastModifiedBy>
  <dcterms:modified xsi:type="dcterms:W3CDTF">2025-03-12T03:33:31Z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5AFB1757B9C04573BFF97C4A2B31ED59_11</vt:lpwstr>
  </property>
</Properties>
</file>