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D17" w:rsidRPr="00286BDD" w:rsidRDefault="00F64CC8" w:rsidP="00F64CC8">
      <w:pPr>
        <w:spacing w:line="360" w:lineRule="auto"/>
        <w:rPr>
          <w:b/>
        </w:rPr>
      </w:pPr>
      <w:r w:rsidRPr="00286BDD">
        <w:rPr>
          <w:rFonts w:hint="eastAsia"/>
          <w:b/>
        </w:rPr>
        <w:t>电销名单复新</w:t>
      </w:r>
      <w:r w:rsidR="002B2BF4" w:rsidRPr="00286BDD">
        <w:rPr>
          <w:rFonts w:hint="eastAsia"/>
          <w:b/>
        </w:rPr>
        <w:t>逻辑优化的</w:t>
      </w:r>
      <w:r w:rsidR="006C3D23" w:rsidRPr="00286BDD">
        <w:rPr>
          <w:rFonts w:hint="eastAsia"/>
          <w:b/>
        </w:rPr>
        <w:t>解决方案如下：</w:t>
      </w:r>
    </w:p>
    <w:p w:rsidR="00900D17" w:rsidRDefault="00900D17" w:rsidP="00F64CC8">
      <w:pPr>
        <w:spacing w:line="360" w:lineRule="auto"/>
      </w:pPr>
      <w:r>
        <w:rPr>
          <w:rFonts w:hint="eastAsia"/>
        </w:rPr>
        <w:t>1</w:t>
      </w:r>
      <w:r>
        <w:rPr>
          <w:rFonts w:hint="eastAsia"/>
        </w:rPr>
        <w:t>）从保险公司下载</w:t>
      </w:r>
      <w:r w:rsidR="00F64CC8">
        <w:rPr>
          <w:rFonts w:hint="eastAsia"/>
        </w:rPr>
        <w:t>保单</w:t>
      </w:r>
      <w:r>
        <w:rPr>
          <w:rFonts w:hint="eastAsia"/>
        </w:rPr>
        <w:t>时</w:t>
      </w:r>
      <w:r w:rsidR="00A96CA4" w:rsidRPr="00324ECD">
        <w:rPr>
          <w:rFonts w:hint="eastAsia"/>
          <w:sz w:val="16"/>
        </w:rPr>
        <w:t>（如图</w:t>
      </w:r>
      <w:r w:rsidR="00A96CA4" w:rsidRPr="00324ECD">
        <w:rPr>
          <w:rFonts w:hint="eastAsia"/>
          <w:sz w:val="16"/>
        </w:rPr>
        <w:t>1</w:t>
      </w:r>
      <w:r w:rsidR="00A96CA4" w:rsidRPr="00324ECD">
        <w:rPr>
          <w:rFonts w:hint="eastAsia"/>
          <w:sz w:val="16"/>
        </w:rPr>
        <w:t>）</w:t>
      </w:r>
      <w:r>
        <w:rPr>
          <w:rFonts w:hint="eastAsia"/>
        </w:rPr>
        <w:t>，如果客户类别选择的是【</w:t>
      </w:r>
      <w:r>
        <w:rPr>
          <w:rFonts w:hint="eastAsia"/>
        </w:rPr>
        <w:t>A\B\C\D</w:t>
      </w:r>
      <w:r>
        <w:rPr>
          <w:rFonts w:hint="eastAsia"/>
        </w:rPr>
        <w:t>新车】，则</w:t>
      </w:r>
      <w:r w:rsidR="00F64CC8">
        <w:rPr>
          <w:rFonts w:hint="eastAsia"/>
        </w:rPr>
        <w:t>用</w:t>
      </w:r>
      <w:r w:rsidR="00C84765">
        <w:rPr>
          <w:rFonts w:hint="eastAsia"/>
        </w:rPr>
        <w:t>坐席选的为准</w:t>
      </w:r>
      <w:r>
        <w:rPr>
          <w:rFonts w:hint="eastAsia"/>
        </w:rPr>
        <w:t>，将其保存到保单、投保单中；如果是选择其他的客户类别</w:t>
      </w:r>
      <w:r w:rsidRPr="00324ECD">
        <w:rPr>
          <w:rFonts w:hint="eastAsia"/>
          <w:sz w:val="16"/>
        </w:rPr>
        <w:t>（例如：</w:t>
      </w:r>
      <w:r w:rsidRPr="00324ECD">
        <w:rPr>
          <w:rFonts w:hint="eastAsia"/>
          <w:sz w:val="16"/>
        </w:rPr>
        <w:t>B</w:t>
      </w:r>
      <w:r w:rsidRPr="00324ECD">
        <w:rPr>
          <w:rFonts w:hint="eastAsia"/>
          <w:sz w:val="16"/>
        </w:rPr>
        <w:t>类老客户）</w:t>
      </w:r>
      <w:r>
        <w:rPr>
          <w:rFonts w:hint="eastAsia"/>
        </w:rPr>
        <w:t>，且与其电销名单的客户类别不一致，则不允许下载</w:t>
      </w:r>
      <w:r w:rsidRPr="00324ECD">
        <w:rPr>
          <w:rFonts w:hint="eastAsia"/>
          <w:sz w:val="16"/>
        </w:rPr>
        <w:t>（这是原逻辑，不变）</w:t>
      </w:r>
      <w:r>
        <w:rPr>
          <w:rFonts w:hint="eastAsia"/>
        </w:rPr>
        <w:t>。因为考虑到有可能非新车没有电销名单的情况，所以客户类别还是能</w:t>
      </w:r>
      <w:r w:rsidR="002A7857">
        <w:rPr>
          <w:rFonts w:hint="eastAsia"/>
        </w:rPr>
        <w:t>选</w:t>
      </w:r>
      <w:r>
        <w:rPr>
          <w:rFonts w:hint="eastAsia"/>
        </w:rPr>
        <w:t>其他的</w:t>
      </w:r>
      <w:r w:rsidRPr="00324ECD">
        <w:rPr>
          <w:rFonts w:hint="eastAsia"/>
          <w:sz w:val="16"/>
        </w:rPr>
        <w:t>（</w:t>
      </w:r>
      <w:r w:rsidR="002A7857" w:rsidRPr="00324ECD">
        <w:rPr>
          <w:rFonts w:hint="eastAsia"/>
          <w:sz w:val="16"/>
        </w:rPr>
        <w:t>这里指的是</w:t>
      </w:r>
      <w:r w:rsidRPr="00324ECD">
        <w:rPr>
          <w:rFonts w:hint="eastAsia"/>
          <w:sz w:val="16"/>
        </w:rPr>
        <w:t>新版的）</w:t>
      </w:r>
      <w:r w:rsidR="00CD139E">
        <w:rPr>
          <w:rFonts w:hint="eastAsia"/>
        </w:rPr>
        <w:t>，这样不影响后续逻辑。</w:t>
      </w:r>
    </w:p>
    <w:p w:rsidR="00A96CA4" w:rsidRDefault="00A96CA4" w:rsidP="00F64CC8">
      <w:pPr>
        <w:spacing w:line="360" w:lineRule="auto"/>
      </w:pPr>
      <w:r>
        <w:rPr>
          <w:noProof/>
        </w:rPr>
        <w:drawing>
          <wp:inline distT="0" distB="0" distL="0" distR="0" wp14:anchorId="5E3EB9FB" wp14:editId="6F4075F7">
            <wp:extent cx="4757738" cy="1201177"/>
            <wp:effectExtent l="0" t="0" r="508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768618" cy="1203924"/>
                    </a:xfrm>
                    <a:prstGeom prst="rect">
                      <a:avLst/>
                    </a:prstGeom>
                  </pic:spPr>
                </pic:pic>
              </a:graphicData>
            </a:graphic>
          </wp:inline>
        </w:drawing>
      </w:r>
    </w:p>
    <w:p w:rsidR="00FB18B8" w:rsidRDefault="00FB18B8" w:rsidP="00F64CC8">
      <w:pPr>
        <w:spacing w:line="360" w:lineRule="auto"/>
      </w:pPr>
      <w:r>
        <w:tab/>
      </w:r>
      <w:r>
        <w:tab/>
      </w:r>
      <w:r>
        <w:tab/>
      </w:r>
      <w:r>
        <w:tab/>
      </w:r>
      <w:r>
        <w:tab/>
      </w:r>
      <w:r>
        <w:tab/>
      </w:r>
      <w:r>
        <w:tab/>
      </w:r>
      <w:r>
        <w:tab/>
      </w:r>
      <w:r>
        <w:tab/>
      </w:r>
      <w:r>
        <w:t>图</w:t>
      </w:r>
      <w:r>
        <w:rPr>
          <w:rFonts w:hint="eastAsia"/>
        </w:rPr>
        <w:t>1</w:t>
      </w:r>
    </w:p>
    <w:p w:rsidR="00F64CC8" w:rsidRDefault="00900D17" w:rsidP="00F64CC8">
      <w:pPr>
        <w:spacing w:line="360" w:lineRule="auto"/>
      </w:pPr>
      <w:r>
        <w:rPr>
          <w:rFonts w:hint="eastAsia"/>
        </w:rPr>
        <w:t>2</w:t>
      </w:r>
      <w:r>
        <w:rPr>
          <w:rFonts w:hint="eastAsia"/>
        </w:rPr>
        <w:t>）</w:t>
      </w:r>
      <w:r w:rsidR="00CF0D7D">
        <w:rPr>
          <w:rFonts w:hint="eastAsia"/>
        </w:rPr>
        <w:t>电销名单的</w:t>
      </w:r>
      <w:r w:rsidR="00C84765">
        <w:rPr>
          <w:rFonts w:hint="eastAsia"/>
        </w:rPr>
        <w:t>联系状态</w:t>
      </w:r>
      <w:r w:rsidR="00CF0D7D">
        <w:rPr>
          <w:rFonts w:hint="eastAsia"/>
        </w:rPr>
        <w:t>新增一个【</w:t>
      </w:r>
      <w:r w:rsidR="000228F3">
        <w:rPr>
          <w:rFonts w:hint="eastAsia"/>
        </w:rPr>
        <w:t>战</w:t>
      </w:r>
      <w:r w:rsidR="00C84765">
        <w:rPr>
          <w:rFonts w:hint="eastAsia"/>
        </w:rPr>
        <w:t>败</w:t>
      </w:r>
      <w:r w:rsidR="00CF0D7D">
        <w:rPr>
          <w:rFonts w:hint="eastAsia"/>
        </w:rPr>
        <w:t>】</w:t>
      </w:r>
      <w:r w:rsidR="00C84765">
        <w:rPr>
          <w:rFonts w:hint="eastAsia"/>
        </w:rPr>
        <w:t>即没有下载保单的</w:t>
      </w:r>
      <w:r w:rsidR="00CF0D7D">
        <w:rPr>
          <w:rFonts w:hint="eastAsia"/>
        </w:rPr>
        <w:t>；原来的【</w:t>
      </w:r>
      <w:r w:rsidR="00F57744">
        <w:rPr>
          <w:rFonts w:hint="eastAsia"/>
        </w:rPr>
        <w:t>营销失败</w:t>
      </w:r>
      <w:r w:rsidR="00CF0D7D">
        <w:rPr>
          <w:rFonts w:hint="eastAsia"/>
        </w:rPr>
        <w:t>】</w:t>
      </w:r>
      <w:r w:rsidR="00DE3B32">
        <w:rPr>
          <w:rFonts w:hint="eastAsia"/>
        </w:rPr>
        <w:t>是指</w:t>
      </w:r>
      <w:r w:rsidR="00CF0D7D">
        <w:rPr>
          <w:rFonts w:hint="eastAsia"/>
        </w:rPr>
        <w:t>坐席营销失败的，需要坐席</w:t>
      </w:r>
      <w:r w:rsidR="00DE3B32">
        <w:rPr>
          <w:rFonts w:hint="eastAsia"/>
        </w:rPr>
        <w:t>人工选择的</w:t>
      </w:r>
      <w:r w:rsidR="00CF0D7D">
        <w:rPr>
          <w:rFonts w:hint="eastAsia"/>
        </w:rPr>
        <w:t>。加新状态的目的是为了区分是坐席没营销成功还是说没下载保单或者不想做等等情况。</w:t>
      </w:r>
    </w:p>
    <w:p w:rsidR="006C3D23" w:rsidRDefault="00CF0D7D" w:rsidP="00F64CC8">
      <w:pPr>
        <w:spacing w:line="360" w:lineRule="auto"/>
      </w:pPr>
      <w:r>
        <w:rPr>
          <w:rFonts w:hint="eastAsia"/>
        </w:rPr>
        <w:t>3</w:t>
      </w:r>
      <w:r>
        <w:rPr>
          <w:rFonts w:hint="eastAsia"/>
        </w:rPr>
        <w:t>）电销名单查询页面</w:t>
      </w:r>
      <w:r w:rsidR="00A96CA4" w:rsidRPr="00324ECD">
        <w:rPr>
          <w:rFonts w:hint="eastAsia"/>
          <w:sz w:val="16"/>
        </w:rPr>
        <w:t>（如图</w:t>
      </w:r>
      <w:r w:rsidR="00A96CA4" w:rsidRPr="00324ECD">
        <w:rPr>
          <w:sz w:val="16"/>
        </w:rPr>
        <w:t>2</w:t>
      </w:r>
      <w:r w:rsidR="00A96CA4" w:rsidRPr="00324ECD">
        <w:rPr>
          <w:rFonts w:hint="eastAsia"/>
          <w:sz w:val="16"/>
        </w:rPr>
        <w:t>）</w:t>
      </w:r>
      <w:r>
        <w:rPr>
          <w:rFonts w:hint="eastAsia"/>
        </w:rPr>
        <w:t>的【客户类别】筛选条件，支持新和旧两类客户类别，即可以查询老的客户类别的名单也可以查新的。电销名单编辑页面</w:t>
      </w:r>
      <w:r w:rsidR="00A96CA4" w:rsidRPr="00324ECD">
        <w:rPr>
          <w:rFonts w:hint="eastAsia"/>
          <w:sz w:val="16"/>
        </w:rPr>
        <w:t>（如图</w:t>
      </w:r>
      <w:r w:rsidR="00A96CA4" w:rsidRPr="00324ECD">
        <w:rPr>
          <w:sz w:val="16"/>
        </w:rPr>
        <w:t>3</w:t>
      </w:r>
      <w:r w:rsidR="00A96CA4" w:rsidRPr="00324ECD">
        <w:rPr>
          <w:rFonts w:hint="eastAsia"/>
          <w:sz w:val="16"/>
        </w:rPr>
        <w:t>）</w:t>
      </w:r>
      <w:r>
        <w:rPr>
          <w:rFonts w:hint="eastAsia"/>
        </w:rPr>
        <w:t>的【客户类别】仅展示新的客户类别。</w:t>
      </w:r>
    </w:p>
    <w:p w:rsidR="00A96CA4" w:rsidRDefault="00A96CA4" w:rsidP="00F64CC8">
      <w:pPr>
        <w:spacing w:line="360" w:lineRule="auto"/>
      </w:pPr>
      <w:r>
        <w:rPr>
          <w:noProof/>
        </w:rPr>
        <w:drawing>
          <wp:inline distT="0" distB="0" distL="0" distR="0" wp14:anchorId="0D2D1639" wp14:editId="4737CB7C">
            <wp:extent cx="4635625" cy="1500188"/>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654997" cy="1506457"/>
                    </a:xfrm>
                    <a:prstGeom prst="rect">
                      <a:avLst/>
                    </a:prstGeom>
                  </pic:spPr>
                </pic:pic>
              </a:graphicData>
            </a:graphic>
          </wp:inline>
        </w:drawing>
      </w:r>
    </w:p>
    <w:p w:rsidR="00A96CA4" w:rsidRDefault="00A96CA4" w:rsidP="00F64CC8">
      <w:pPr>
        <w:spacing w:line="360" w:lineRule="auto"/>
      </w:pPr>
      <w:r>
        <w:tab/>
      </w:r>
      <w:r>
        <w:tab/>
      </w:r>
      <w:r>
        <w:tab/>
      </w:r>
      <w:r>
        <w:tab/>
      </w:r>
      <w:r>
        <w:tab/>
      </w:r>
      <w:r>
        <w:tab/>
      </w:r>
      <w:r>
        <w:tab/>
      </w:r>
      <w:r>
        <w:tab/>
      </w:r>
      <w:r>
        <w:tab/>
      </w:r>
      <w:r>
        <w:t>图</w:t>
      </w:r>
      <w:r>
        <w:t>2</w:t>
      </w:r>
    </w:p>
    <w:p w:rsidR="00A96CA4" w:rsidRDefault="00A96CA4" w:rsidP="00F64CC8">
      <w:pPr>
        <w:spacing w:line="360" w:lineRule="auto"/>
      </w:pPr>
      <w:r>
        <w:rPr>
          <w:noProof/>
        </w:rPr>
        <w:drawing>
          <wp:inline distT="0" distB="0" distL="0" distR="0" wp14:anchorId="6D3DE00A" wp14:editId="73778FDD">
            <wp:extent cx="4635500" cy="1450477"/>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46038" cy="1453774"/>
                    </a:xfrm>
                    <a:prstGeom prst="rect">
                      <a:avLst/>
                    </a:prstGeom>
                  </pic:spPr>
                </pic:pic>
              </a:graphicData>
            </a:graphic>
          </wp:inline>
        </w:drawing>
      </w:r>
    </w:p>
    <w:p w:rsidR="00A96CA4" w:rsidRDefault="00A96CA4" w:rsidP="00F64CC8">
      <w:pPr>
        <w:spacing w:line="360" w:lineRule="auto"/>
      </w:pPr>
      <w:r>
        <w:tab/>
      </w:r>
      <w:r>
        <w:tab/>
      </w:r>
      <w:r>
        <w:tab/>
      </w:r>
      <w:r>
        <w:tab/>
      </w:r>
      <w:r>
        <w:tab/>
      </w:r>
      <w:r>
        <w:tab/>
      </w:r>
      <w:r>
        <w:tab/>
      </w:r>
      <w:r>
        <w:tab/>
      </w:r>
      <w:r>
        <w:tab/>
      </w:r>
      <w:r>
        <w:t>图</w:t>
      </w:r>
      <w:r>
        <w:t>3</w:t>
      </w:r>
    </w:p>
    <w:p w:rsidR="00C633ED" w:rsidRPr="00F64CC8" w:rsidRDefault="003707CF" w:rsidP="005609E6">
      <w:pPr>
        <w:spacing w:line="360" w:lineRule="auto"/>
      </w:pPr>
      <w:r>
        <w:rPr>
          <w:rFonts w:hint="eastAsia"/>
        </w:rPr>
        <w:lastRenderedPageBreak/>
        <w:t>4</w:t>
      </w:r>
      <w:r>
        <w:rPr>
          <w:rFonts w:hint="eastAsia"/>
        </w:rPr>
        <w:t>）本次上线生产环境后，下述逻辑的操作人</w:t>
      </w:r>
      <w:r w:rsidR="00FF3C41">
        <w:rPr>
          <w:rFonts w:hint="eastAsia"/>
        </w:rPr>
        <w:t>如下</w:t>
      </w:r>
      <w:r>
        <w:rPr>
          <w:rFonts w:hint="eastAsia"/>
        </w:rPr>
        <w:t>：</w:t>
      </w:r>
    </w:p>
    <w:p w:rsidR="00C633ED" w:rsidRDefault="00461F8E" w:rsidP="005609E6">
      <w:pPr>
        <w:spacing w:line="360" w:lineRule="auto"/>
      </w:pPr>
      <w:r>
        <w:rPr>
          <w:noProof/>
        </w:rPr>
        <w:drawing>
          <wp:inline distT="0" distB="0" distL="0" distR="0" wp14:anchorId="2405624D" wp14:editId="59A84AAF">
            <wp:extent cx="5274310" cy="7218045"/>
            <wp:effectExtent l="0" t="0" r="2540" b="190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310" cy="7218045"/>
                    </a:xfrm>
                    <a:prstGeom prst="rect">
                      <a:avLst/>
                    </a:prstGeom>
                  </pic:spPr>
                </pic:pic>
              </a:graphicData>
            </a:graphic>
          </wp:inline>
        </w:drawing>
      </w:r>
      <w:bookmarkStart w:id="0" w:name="_GoBack"/>
      <w:bookmarkEnd w:id="0"/>
    </w:p>
    <w:p w:rsidR="00C633ED" w:rsidRDefault="00FF3C41" w:rsidP="005609E6">
      <w:pPr>
        <w:spacing w:line="360" w:lineRule="auto"/>
      </w:pPr>
      <w:r>
        <w:rPr>
          <w:rFonts w:hint="eastAsia"/>
        </w:rPr>
        <w:t>5</w:t>
      </w:r>
      <w:r>
        <w:rPr>
          <w:rFonts w:hint="eastAsia"/>
        </w:rPr>
        <w:t>）工时</w:t>
      </w:r>
    </w:p>
    <w:p w:rsidR="00C633ED" w:rsidRDefault="00AF0BBF" w:rsidP="005609E6">
      <w:pPr>
        <w:spacing w:line="360" w:lineRule="auto"/>
      </w:pPr>
      <w:r>
        <w:t>4</w:t>
      </w:r>
      <w:r>
        <w:t>人日，预计</w:t>
      </w:r>
      <w:r>
        <w:rPr>
          <w:rFonts w:hint="eastAsia"/>
        </w:rPr>
        <w:t>3</w:t>
      </w:r>
      <w:r>
        <w:rPr>
          <w:rFonts w:hint="eastAsia"/>
        </w:rPr>
        <w:t>月</w:t>
      </w:r>
      <w:r>
        <w:rPr>
          <w:rFonts w:hint="eastAsia"/>
        </w:rPr>
        <w:t>7</w:t>
      </w:r>
      <w:r>
        <w:rPr>
          <w:rFonts w:hint="eastAsia"/>
        </w:rPr>
        <w:t>日完成，可上线。</w:t>
      </w:r>
    </w:p>
    <w:p w:rsidR="00C633ED" w:rsidRPr="00FB45A8" w:rsidRDefault="00C633ED" w:rsidP="005609E6">
      <w:pPr>
        <w:spacing w:line="360" w:lineRule="auto"/>
      </w:pPr>
    </w:p>
    <w:sectPr w:rsidR="00C633ED" w:rsidRPr="00FB45A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142" w:rsidRDefault="00452142" w:rsidP="00D76DA4">
      <w:r>
        <w:separator/>
      </w:r>
    </w:p>
  </w:endnote>
  <w:endnote w:type="continuationSeparator" w:id="0">
    <w:p w:rsidR="00452142" w:rsidRDefault="00452142" w:rsidP="00D76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142" w:rsidRDefault="00452142" w:rsidP="00D76DA4">
      <w:r>
        <w:separator/>
      </w:r>
    </w:p>
  </w:footnote>
  <w:footnote w:type="continuationSeparator" w:id="0">
    <w:p w:rsidR="00452142" w:rsidRDefault="00452142" w:rsidP="00D76D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C09"/>
    <w:rsid w:val="000228F3"/>
    <w:rsid w:val="00035EC6"/>
    <w:rsid w:val="000A4885"/>
    <w:rsid w:val="0013708B"/>
    <w:rsid w:val="001A3B93"/>
    <w:rsid w:val="001F3052"/>
    <w:rsid w:val="00286BDD"/>
    <w:rsid w:val="002A12CF"/>
    <w:rsid w:val="002A7857"/>
    <w:rsid w:val="002B2BF4"/>
    <w:rsid w:val="002D07D8"/>
    <w:rsid w:val="00324ECD"/>
    <w:rsid w:val="003707CF"/>
    <w:rsid w:val="00406992"/>
    <w:rsid w:val="00452142"/>
    <w:rsid w:val="004532CD"/>
    <w:rsid w:val="00461F8E"/>
    <w:rsid w:val="004B2CDA"/>
    <w:rsid w:val="004C333C"/>
    <w:rsid w:val="004D696E"/>
    <w:rsid w:val="005609E6"/>
    <w:rsid w:val="00586ED0"/>
    <w:rsid w:val="0061209C"/>
    <w:rsid w:val="006C3D23"/>
    <w:rsid w:val="006E5C0C"/>
    <w:rsid w:val="008619F4"/>
    <w:rsid w:val="0087643A"/>
    <w:rsid w:val="008A62E4"/>
    <w:rsid w:val="008B0ACC"/>
    <w:rsid w:val="00900D17"/>
    <w:rsid w:val="00913C1E"/>
    <w:rsid w:val="0095176B"/>
    <w:rsid w:val="0096274E"/>
    <w:rsid w:val="00A96CA4"/>
    <w:rsid w:val="00AF0BBF"/>
    <w:rsid w:val="00B24D7C"/>
    <w:rsid w:val="00BC7765"/>
    <w:rsid w:val="00BD079A"/>
    <w:rsid w:val="00BE2FC8"/>
    <w:rsid w:val="00BF4203"/>
    <w:rsid w:val="00C633ED"/>
    <w:rsid w:val="00C84765"/>
    <w:rsid w:val="00CD139E"/>
    <w:rsid w:val="00CF0D7D"/>
    <w:rsid w:val="00D76DA4"/>
    <w:rsid w:val="00DE3B32"/>
    <w:rsid w:val="00E30040"/>
    <w:rsid w:val="00E75639"/>
    <w:rsid w:val="00EC6C09"/>
    <w:rsid w:val="00F57744"/>
    <w:rsid w:val="00F64CC8"/>
    <w:rsid w:val="00FB18B8"/>
    <w:rsid w:val="00FB45A8"/>
    <w:rsid w:val="00FF3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A2384CF-B8E8-42F3-B20F-F6FECE631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76D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76DA4"/>
    <w:rPr>
      <w:sz w:val="18"/>
      <w:szCs w:val="18"/>
    </w:rPr>
  </w:style>
  <w:style w:type="paragraph" w:styleId="a4">
    <w:name w:val="footer"/>
    <w:basedOn w:val="a"/>
    <w:link w:val="Char0"/>
    <w:uiPriority w:val="99"/>
    <w:unhideWhenUsed/>
    <w:rsid w:val="00D76DA4"/>
    <w:pPr>
      <w:tabs>
        <w:tab w:val="center" w:pos="4153"/>
        <w:tab w:val="right" w:pos="8306"/>
      </w:tabs>
      <w:snapToGrid w:val="0"/>
      <w:jc w:val="left"/>
    </w:pPr>
    <w:rPr>
      <w:sz w:val="18"/>
      <w:szCs w:val="18"/>
    </w:rPr>
  </w:style>
  <w:style w:type="character" w:customStyle="1" w:styleId="Char0">
    <w:name w:val="页脚 Char"/>
    <w:basedOn w:val="a0"/>
    <w:link w:val="a4"/>
    <w:uiPriority w:val="99"/>
    <w:rsid w:val="00D76DA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2</Pages>
  <Words>70</Words>
  <Characters>402</Characters>
  <Application>Microsoft Office Word</Application>
  <DocSecurity>0</DocSecurity>
  <Lines>3</Lines>
  <Paragraphs>1</Paragraphs>
  <ScaleCrop>false</ScaleCrop>
  <Company/>
  <LinksUpToDate>false</LinksUpToDate>
  <CharactersWithSpaces>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41</cp:revision>
  <dcterms:created xsi:type="dcterms:W3CDTF">2024-03-18T06:17:00Z</dcterms:created>
  <dcterms:modified xsi:type="dcterms:W3CDTF">2025-02-25T09:50:00Z</dcterms:modified>
</cp:coreProperties>
</file>