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483BE0" w14:textId="77777777" w:rsidR="00951BCE" w:rsidRDefault="00951BCE">
      <w:pPr>
        <w:spacing w:line="360" w:lineRule="auto"/>
        <w:ind w:firstLine="200"/>
        <w:jc w:val="left"/>
        <w:rPr>
          <w:rFonts w:ascii="Calibri" w:eastAsia="Calibri" w:hAnsi="Calibri" w:cs="Calibri"/>
          <w:sz w:val="24"/>
        </w:rPr>
      </w:pPr>
    </w:p>
    <w:p w14:paraId="3B2DD56B" w14:textId="77777777" w:rsidR="00951BCE" w:rsidRDefault="00951BCE">
      <w:pPr>
        <w:spacing w:line="360" w:lineRule="auto"/>
        <w:ind w:firstLine="200"/>
        <w:jc w:val="left"/>
        <w:rPr>
          <w:rFonts w:ascii="Calibri" w:eastAsia="Calibri" w:hAnsi="Calibri" w:cs="Calibri"/>
          <w:sz w:val="24"/>
        </w:rPr>
      </w:pPr>
    </w:p>
    <w:p w14:paraId="686149ED" w14:textId="77777777" w:rsidR="00951BCE" w:rsidRDefault="00951BCE">
      <w:pPr>
        <w:spacing w:line="360" w:lineRule="auto"/>
        <w:ind w:firstLine="200"/>
        <w:jc w:val="left"/>
        <w:rPr>
          <w:rFonts w:ascii="Calibri" w:eastAsia="Calibri" w:hAnsi="Calibri" w:cs="Calibri"/>
          <w:sz w:val="24"/>
        </w:rPr>
      </w:pPr>
    </w:p>
    <w:p w14:paraId="775E040D" w14:textId="77777777" w:rsidR="00951BCE" w:rsidRDefault="00951BCE">
      <w:pPr>
        <w:spacing w:line="360" w:lineRule="auto"/>
        <w:ind w:firstLine="200"/>
        <w:jc w:val="left"/>
        <w:rPr>
          <w:rFonts w:ascii="Calibri" w:eastAsia="Calibri" w:hAnsi="Calibri" w:cs="Calibri"/>
          <w:sz w:val="24"/>
        </w:rPr>
      </w:pPr>
    </w:p>
    <w:p w14:paraId="6CCE69B2" w14:textId="77777777" w:rsidR="00951BCE" w:rsidRDefault="00951BCE">
      <w:pPr>
        <w:spacing w:line="360" w:lineRule="auto"/>
        <w:ind w:firstLine="200"/>
        <w:jc w:val="left"/>
        <w:rPr>
          <w:rFonts w:ascii="Calibri" w:eastAsia="Calibri" w:hAnsi="Calibri" w:cs="Calibri"/>
          <w:sz w:val="24"/>
        </w:rPr>
      </w:pPr>
    </w:p>
    <w:p w14:paraId="45B9BEFC" w14:textId="77777777" w:rsidR="00951BCE" w:rsidRDefault="00E122D0">
      <w:pPr>
        <w:spacing w:line="360" w:lineRule="auto"/>
        <w:ind w:firstLine="200"/>
        <w:jc w:val="center"/>
        <w:rPr>
          <w:rFonts w:ascii="Calibri" w:eastAsia="宋体" w:hAnsi="Calibri" w:cs="Calibri"/>
          <w:b/>
          <w:sz w:val="52"/>
        </w:rPr>
      </w:pPr>
      <w:r>
        <w:rPr>
          <w:rFonts w:ascii="Calibri" w:eastAsia="宋体" w:hAnsi="Calibri" w:cs="Calibri" w:hint="eastAsia"/>
          <w:b/>
          <w:sz w:val="52"/>
        </w:rPr>
        <w:t>佣金代发</w:t>
      </w:r>
    </w:p>
    <w:p w14:paraId="01E0A3FD" w14:textId="77777777" w:rsidR="00951BCE" w:rsidRDefault="00951BCE">
      <w:pPr>
        <w:spacing w:line="360" w:lineRule="auto"/>
        <w:ind w:firstLine="200"/>
        <w:jc w:val="left"/>
        <w:rPr>
          <w:rFonts w:ascii="Calibri" w:eastAsia="Calibri" w:hAnsi="Calibri" w:cs="Calibri"/>
          <w:sz w:val="24"/>
        </w:rPr>
      </w:pPr>
    </w:p>
    <w:p w14:paraId="21FFDD9B" w14:textId="77777777" w:rsidR="00951BCE" w:rsidRDefault="00951BCE">
      <w:pPr>
        <w:spacing w:line="360" w:lineRule="auto"/>
        <w:ind w:firstLine="200"/>
        <w:jc w:val="left"/>
        <w:rPr>
          <w:rFonts w:ascii="Calibri" w:eastAsia="Calibri" w:hAnsi="Calibri" w:cs="Calibri"/>
          <w:sz w:val="24"/>
        </w:rPr>
      </w:pPr>
    </w:p>
    <w:p w14:paraId="6FE53BBB" w14:textId="77777777" w:rsidR="00951BCE" w:rsidRDefault="00951BCE">
      <w:pPr>
        <w:spacing w:line="360" w:lineRule="auto"/>
        <w:ind w:firstLine="200"/>
        <w:jc w:val="left"/>
        <w:rPr>
          <w:rFonts w:ascii="Calibri" w:eastAsia="Calibri" w:hAnsi="Calibri" w:cs="Calibri"/>
          <w:sz w:val="24"/>
        </w:rPr>
      </w:pPr>
    </w:p>
    <w:p w14:paraId="48315D29" w14:textId="77777777" w:rsidR="00951BCE" w:rsidRDefault="00951BCE">
      <w:pPr>
        <w:spacing w:line="360" w:lineRule="auto"/>
        <w:ind w:firstLine="200"/>
        <w:jc w:val="left"/>
        <w:rPr>
          <w:rFonts w:ascii="Calibri" w:eastAsia="Calibri" w:hAnsi="Calibri" w:cs="Calibri"/>
          <w:sz w:val="24"/>
        </w:rPr>
      </w:pPr>
    </w:p>
    <w:p w14:paraId="28CFBAD9" w14:textId="77777777" w:rsidR="00951BCE" w:rsidRDefault="00951BCE">
      <w:pPr>
        <w:spacing w:line="360" w:lineRule="auto"/>
        <w:ind w:firstLine="200"/>
        <w:jc w:val="left"/>
        <w:rPr>
          <w:rFonts w:ascii="Calibri" w:eastAsia="Calibri" w:hAnsi="Calibri" w:cs="Calibri"/>
          <w:sz w:val="24"/>
        </w:rPr>
      </w:pPr>
    </w:p>
    <w:p w14:paraId="443FDF36" w14:textId="77777777" w:rsidR="00951BCE" w:rsidRDefault="00951BCE">
      <w:pPr>
        <w:spacing w:line="360" w:lineRule="auto"/>
        <w:ind w:firstLine="200"/>
        <w:jc w:val="left"/>
        <w:rPr>
          <w:rFonts w:ascii="Calibri" w:eastAsia="Calibri" w:hAnsi="Calibri" w:cs="Calibri"/>
          <w:sz w:val="24"/>
        </w:rPr>
      </w:pPr>
    </w:p>
    <w:p w14:paraId="6163064A" w14:textId="77777777" w:rsidR="00951BCE" w:rsidRDefault="00951BCE">
      <w:pPr>
        <w:spacing w:line="360" w:lineRule="auto"/>
        <w:ind w:firstLine="200"/>
        <w:jc w:val="left"/>
        <w:rPr>
          <w:rFonts w:ascii="Calibri" w:eastAsia="Calibri" w:hAnsi="Calibri" w:cs="Calibri"/>
          <w:sz w:val="24"/>
        </w:rPr>
      </w:pPr>
    </w:p>
    <w:p w14:paraId="2EF51F66" w14:textId="77777777" w:rsidR="00951BCE" w:rsidRDefault="00951BCE">
      <w:pPr>
        <w:spacing w:line="360" w:lineRule="auto"/>
        <w:ind w:firstLine="200"/>
        <w:jc w:val="left"/>
        <w:rPr>
          <w:rFonts w:ascii="Calibri" w:eastAsia="Calibri" w:hAnsi="Calibri" w:cs="Calibri"/>
          <w:sz w:val="24"/>
        </w:rPr>
      </w:pPr>
    </w:p>
    <w:p w14:paraId="0CC24FB8" w14:textId="77777777" w:rsidR="00951BCE" w:rsidRDefault="00951BCE">
      <w:pPr>
        <w:spacing w:line="360" w:lineRule="auto"/>
        <w:ind w:firstLine="200"/>
        <w:jc w:val="left"/>
        <w:rPr>
          <w:rFonts w:ascii="Calibri" w:eastAsia="Calibri" w:hAnsi="Calibri" w:cs="Calibri"/>
          <w:sz w:val="24"/>
        </w:rPr>
      </w:pPr>
    </w:p>
    <w:p w14:paraId="1578FA26" w14:textId="77777777" w:rsidR="00951BCE" w:rsidRDefault="00951BCE">
      <w:pPr>
        <w:spacing w:line="360" w:lineRule="auto"/>
        <w:ind w:firstLine="200"/>
        <w:jc w:val="left"/>
        <w:rPr>
          <w:rFonts w:ascii="Calibri" w:eastAsia="Calibri" w:hAnsi="Calibri" w:cs="Calibri"/>
          <w:sz w:val="24"/>
        </w:rPr>
      </w:pPr>
    </w:p>
    <w:p w14:paraId="5D212F09" w14:textId="77777777" w:rsidR="00951BCE" w:rsidRDefault="00951BCE">
      <w:pPr>
        <w:spacing w:line="360" w:lineRule="auto"/>
        <w:ind w:firstLine="200"/>
        <w:jc w:val="left"/>
        <w:rPr>
          <w:rFonts w:ascii="Calibri" w:eastAsia="Calibri" w:hAnsi="Calibri" w:cs="Calibri"/>
          <w:sz w:val="24"/>
        </w:rPr>
      </w:pPr>
    </w:p>
    <w:p w14:paraId="5D16650D" w14:textId="77777777" w:rsidR="00951BCE" w:rsidRDefault="00951BCE">
      <w:pPr>
        <w:spacing w:line="360" w:lineRule="auto"/>
        <w:ind w:firstLine="200"/>
        <w:jc w:val="left"/>
        <w:rPr>
          <w:rFonts w:ascii="Calibri" w:eastAsia="Calibri" w:hAnsi="Calibri" w:cs="Calibri"/>
          <w:sz w:val="24"/>
        </w:rPr>
      </w:pPr>
    </w:p>
    <w:p w14:paraId="3F2F9C6F" w14:textId="77777777" w:rsidR="00951BCE" w:rsidRDefault="00951BCE">
      <w:pPr>
        <w:spacing w:line="360" w:lineRule="auto"/>
        <w:ind w:firstLine="200"/>
        <w:jc w:val="left"/>
        <w:rPr>
          <w:rFonts w:ascii="Calibri" w:eastAsia="Calibri" w:hAnsi="Calibri" w:cs="Calibri"/>
          <w:sz w:val="24"/>
        </w:rPr>
      </w:pPr>
    </w:p>
    <w:p w14:paraId="209119B4" w14:textId="77777777" w:rsidR="00951BCE" w:rsidRDefault="00951BCE">
      <w:pPr>
        <w:spacing w:line="360" w:lineRule="auto"/>
        <w:ind w:firstLine="200"/>
        <w:jc w:val="left"/>
        <w:rPr>
          <w:rFonts w:ascii="Calibri" w:eastAsia="Calibri" w:hAnsi="Calibri" w:cs="Calibri"/>
          <w:sz w:val="24"/>
        </w:rPr>
      </w:pPr>
    </w:p>
    <w:p w14:paraId="7993DDE3" w14:textId="77777777" w:rsidR="00951BCE" w:rsidRDefault="00951BCE">
      <w:pPr>
        <w:spacing w:line="360" w:lineRule="auto"/>
        <w:ind w:firstLine="200"/>
        <w:jc w:val="left"/>
        <w:rPr>
          <w:rFonts w:ascii="Calibri" w:eastAsia="Calibri" w:hAnsi="Calibri" w:cs="Calibri"/>
          <w:sz w:val="24"/>
        </w:rPr>
      </w:pPr>
    </w:p>
    <w:p w14:paraId="38B442F4" w14:textId="77777777" w:rsidR="00951BCE" w:rsidRDefault="00951BCE">
      <w:pPr>
        <w:spacing w:line="360" w:lineRule="auto"/>
        <w:ind w:firstLine="200"/>
        <w:jc w:val="left"/>
        <w:rPr>
          <w:rFonts w:ascii="Calibri" w:eastAsia="Calibri" w:hAnsi="Calibri" w:cs="Calibri"/>
          <w:sz w:val="24"/>
        </w:rPr>
      </w:pPr>
    </w:p>
    <w:p w14:paraId="76795D49" w14:textId="77777777" w:rsidR="00951BCE" w:rsidRDefault="00951BCE">
      <w:pPr>
        <w:spacing w:line="360" w:lineRule="auto"/>
        <w:ind w:firstLine="200"/>
        <w:jc w:val="left"/>
        <w:rPr>
          <w:rFonts w:ascii="Calibri" w:eastAsia="Calibri" w:hAnsi="Calibri" w:cs="Calibri"/>
          <w:sz w:val="24"/>
        </w:rPr>
      </w:pPr>
    </w:p>
    <w:p w14:paraId="28FCA0C6" w14:textId="77777777" w:rsidR="00951BCE" w:rsidRDefault="00E122D0">
      <w:pPr>
        <w:spacing w:line="360" w:lineRule="auto"/>
        <w:jc w:val="center"/>
        <w:rPr>
          <w:rFonts w:ascii="Calibri" w:eastAsia="Calibri" w:hAnsi="Calibri" w:cs="Calibri"/>
          <w:sz w:val="24"/>
        </w:rPr>
      </w:pPr>
      <w:r>
        <w:object w:dxaOrig="3347" w:dyaOrig="663" w14:anchorId="79C6E1D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7.15pt;height:33.2pt" o:ole="">
            <v:imagedata r:id="rId6" o:title=""/>
          </v:shape>
          <o:OLEObject Type="Embed" ProgID="StaticMetafile" ShapeID="_x0000_i1025" DrawAspect="Content" ObjectID="_1625654714" r:id="rId7"/>
        </w:object>
      </w:r>
    </w:p>
    <w:p w14:paraId="7EB08B17" w14:textId="77777777" w:rsidR="00951BCE" w:rsidRDefault="00E122D0">
      <w:pPr>
        <w:spacing w:line="360" w:lineRule="auto"/>
        <w:ind w:firstLine="200"/>
        <w:jc w:val="center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2019</w:t>
      </w:r>
      <w:r>
        <w:rPr>
          <w:rFonts w:ascii="Calibri" w:eastAsia="Calibri" w:hAnsi="Calibri" w:cs="Calibri"/>
          <w:sz w:val="24"/>
        </w:rPr>
        <w:t>年</w:t>
      </w:r>
      <w:r>
        <w:rPr>
          <w:rFonts w:ascii="Calibri" w:eastAsia="宋体" w:hAnsi="Calibri" w:cs="Calibri" w:hint="eastAsia"/>
          <w:sz w:val="24"/>
        </w:rPr>
        <w:t>7</w:t>
      </w:r>
      <w:r>
        <w:rPr>
          <w:rFonts w:ascii="Calibri" w:eastAsia="Calibri" w:hAnsi="Calibri" w:cs="Calibri"/>
          <w:sz w:val="24"/>
        </w:rPr>
        <w:t>月</w:t>
      </w:r>
    </w:p>
    <w:p w14:paraId="55D4F647" w14:textId="77777777" w:rsidR="00951BCE" w:rsidRDefault="00E122D0">
      <w:pPr>
        <w:jc w:val="left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</w:t>
      </w:r>
    </w:p>
    <w:p w14:paraId="65F8E49F" w14:textId="77777777" w:rsidR="00951BCE" w:rsidRDefault="00951BCE">
      <w:pPr>
        <w:jc w:val="left"/>
        <w:rPr>
          <w:rFonts w:ascii="Calibri" w:eastAsia="Calibri" w:hAnsi="Calibri" w:cs="Calibri"/>
          <w:sz w:val="24"/>
        </w:rPr>
      </w:pPr>
    </w:p>
    <w:p w14:paraId="18679802" w14:textId="77777777" w:rsidR="00951BCE" w:rsidRDefault="00951BCE">
      <w:pPr>
        <w:spacing w:line="360" w:lineRule="auto"/>
        <w:jc w:val="left"/>
        <w:rPr>
          <w:rFonts w:ascii="Calibri" w:eastAsia="Calibri" w:hAnsi="Calibri" w:cs="Calibri"/>
          <w:sz w:val="24"/>
        </w:rPr>
      </w:pPr>
    </w:p>
    <w:p w14:paraId="593F3BF3" w14:textId="77777777" w:rsidR="00951BCE" w:rsidRDefault="00E122D0">
      <w:pPr>
        <w:keepNext/>
        <w:keepLines/>
        <w:numPr>
          <w:ilvl w:val="0"/>
          <w:numId w:val="1"/>
        </w:numPr>
        <w:spacing w:before="340" w:after="330" w:line="578" w:lineRule="auto"/>
        <w:jc w:val="left"/>
        <w:rPr>
          <w:rFonts w:ascii="Calibri" w:eastAsia="Calibri" w:hAnsi="Calibri" w:cs="Calibri"/>
          <w:b/>
          <w:sz w:val="32"/>
        </w:rPr>
      </w:pPr>
      <w:r>
        <w:rPr>
          <w:rFonts w:ascii="宋体" w:eastAsia="宋体" w:hAnsi="宋体" w:cs="宋体"/>
          <w:b/>
          <w:sz w:val="32"/>
        </w:rPr>
        <w:lastRenderedPageBreak/>
        <w:t>用户需求</w:t>
      </w:r>
    </w:p>
    <w:p w14:paraId="69EBAE18" w14:textId="77777777" w:rsidR="00951BCE" w:rsidRDefault="00E122D0">
      <w:pPr>
        <w:spacing w:line="360" w:lineRule="auto"/>
        <w:ind w:firstLine="480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在日常工作中，业务量过大会导致打款到业务员银行卡比较繁琐，会占用很多人力，很耽误时间，这也是代理公司的一大痛点。为了解决这一问题，减少代理公司的人力投入，所以需要实现佣金代付，自动打款到指定的银行卡中。</w:t>
      </w:r>
    </w:p>
    <w:p w14:paraId="1182C03D" w14:textId="77777777" w:rsidR="00951BCE" w:rsidRDefault="00E122D0">
      <w:pPr>
        <w:keepNext/>
        <w:keepLines/>
        <w:numPr>
          <w:ilvl w:val="0"/>
          <w:numId w:val="2"/>
        </w:numPr>
        <w:spacing w:before="340" w:after="330" w:line="578" w:lineRule="auto"/>
        <w:jc w:val="left"/>
        <w:rPr>
          <w:rFonts w:ascii="Calibri" w:eastAsia="Calibri" w:hAnsi="Calibri" w:cs="Calibri"/>
          <w:b/>
          <w:sz w:val="32"/>
        </w:rPr>
      </w:pPr>
      <w:r>
        <w:rPr>
          <w:rFonts w:ascii="宋体" w:eastAsia="宋体" w:hAnsi="宋体" w:cs="宋体"/>
          <w:b/>
          <w:sz w:val="32"/>
        </w:rPr>
        <w:t>软件需求实现</w:t>
      </w:r>
    </w:p>
    <w:p w14:paraId="60159EC1" w14:textId="77777777" w:rsidR="00951BCE" w:rsidRDefault="00E122D0">
      <w:pPr>
        <w:spacing w:line="360" w:lineRule="auto"/>
        <w:jc w:val="left"/>
        <w:rPr>
          <w:rFonts w:ascii="楷体" w:eastAsia="楷体" w:hAnsi="楷体" w:cs="楷体"/>
          <w:b/>
          <w:bCs/>
          <w:sz w:val="30"/>
          <w:szCs w:val="30"/>
        </w:rPr>
      </w:pPr>
      <w:r>
        <w:rPr>
          <w:rFonts w:ascii="楷体" w:eastAsia="楷体" w:hAnsi="楷体" w:cs="楷体" w:hint="eastAsia"/>
          <w:b/>
          <w:bCs/>
          <w:sz w:val="30"/>
          <w:szCs w:val="30"/>
        </w:rPr>
        <w:t>实现目的</w:t>
      </w:r>
    </w:p>
    <w:p w14:paraId="38782D9A" w14:textId="77777777" w:rsidR="00951BCE" w:rsidRDefault="00E122D0">
      <w:pPr>
        <w:spacing w:line="360" w:lineRule="auto"/>
        <w:ind w:firstLine="500"/>
        <w:jc w:val="left"/>
        <w:rPr>
          <w:rFonts w:ascii="楷体" w:eastAsia="楷体" w:hAnsi="楷体" w:cs="楷体"/>
          <w:sz w:val="30"/>
          <w:szCs w:val="30"/>
        </w:rPr>
      </w:pPr>
      <w:r>
        <w:rPr>
          <w:rFonts w:ascii="楷体" w:eastAsia="楷体" w:hAnsi="楷体" w:cs="楷体" w:hint="eastAsia"/>
          <w:sz w:val="30"/>
          <w:szCs w:val="30"/>
        </w:rPr>
        <w:t>根据投保单的佣金支付方式，直接打款到业务员银行卡中。</w:t>
      </w:r>
    </w:p>
    <w:p w14:paraId="757A3E77" w14:textId="77777777" w:rsidR="00951BCE" w:rsidRDefault="00E122D0">
      <w:pPr>
        <w:spacing w:line="360" w:lineRule="auto"/>
        <w:jc w:val="left"/>
        <w:rPr>
          <w:rFonts w:ascii="楷体" w:eastAsia="楷体" w:hAnsi="楷体" w:cs="楷体"/>
          <w:b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具体实现</w:t>
      </w:r>
    </w:p>
    <w:p w14:paraId="6DBB4D0B" w14:textId="77777777" w:rsidR="00951BCE" w:rsidRDefault="00E122D0">
      <w:pPr>
        <w:spacing w:line="360" w:lineRule="auto"/>
        <w:ind w:firstLine="500"/>
        <w:jc w:val="left"/>
        <w:rPr>
          <w:rFonts w:ascii="楷体" w:eastAsia="楷体" w:hAnsi="楷体" w:cs="楷体"/>
          <w:sz w:val="24"/>
          <w:szCs w:val="24"/>
        </w:rPr>
      </w:pPr>
      <w:r>
        <w:rPr>
          <w:rFonts w:ascii="楷体" w:eastAsia="楷体" w:hAnsi="楷体" w:cs="楷体" w:hint="eastAsia"/>
          <w:sz w:val="30"/>
          <w:szCs w:val="30"/>
        </w:rPr>
        <w:t>新增一个佣金支付方式“自动转账”，当结算单的佣金支付方式为“自动转账”时，则对应结算单会增加状态“自动付款”。将结算单提交至“自动付款”，则将对应数据体现到银行流水中，等待最终审核。此时的结算单状态为“自动转账</w:t>
      </w:r>
      <w:r>
        <w:rPr>
          <w:rFonts w:ascii="楷体" w:eastAsia="楷体" w:hAnsi="楷体" w:cs="楷体" w:hint="eastAsia"/>
          <w:sz w:val="30"/>
          <w:szCs w:val="30"/>
        </w:rPr>
        <w:t>-</w:t>
      </w:r>
      <w:r>
        <w:rPr>
          <w:rFonts w:ascii="楷体" w:eastAsia="楷体" w:hAnsi="楷体" w:cs="楷体" w:hint="eastAsia"/>
          <w:sz w:val="30"/>
          <w:szCs w:val="30"/>
        </w:rPr>
        <w:t>待审核”。</w:t>
      </w:r>
    </w:p>
    <w:p w14:paraId="45879BE7" w14:textId="77777777" w:rsidR="00951BCE" w:rsidRDefault="00E122D0">
      <w:pPr>
        <w:spacing w:line="360" w:lineRule="auto"/>
        <w:ind w:firstLine="500"/>
        <w:jc w:val="left"/>
        <w:rPr>
          <w:rFonts w:ascii="楷体" w:eastAsia="楷体" w:hAnsi="楷体" w:cs="楷体"/>
          <w:sz w:val="30"/>
          <w:szCs w:val="30"/>
        </w:rPr>
      </w:pPr>
      <w:r>
        <w:rPr>
          <w:rFonts w:ascii="楷体" w:eastAsia="楷体" w:hAnsi="楷体" w:cs="楷体" w:hint="eastAsia"/>
          <w:sz w:val="30"/>
          <w:szCs w:val="30"/>
        </w:rPr>
        <w:t>若审核成功则尝试向业务员银行卡进行付款，付款成功则自动将结算单状态提交至结算完毕，若付款失败则自动将结算单状态修改为“自动转账</w:t>
      </w:r>
      <w:r>
        <w:rPr>
          <w:rFonts w:ascii="楷体" w:eastAsia="楷体" w:hAnsi="楷体" w:cs="楷体" w:hint="eastAsia"/>
          <w:sz w:val="30"/>
          <w:szCs w:val="30"/>
        </w:rPr>
        <w:t>-</w:t>
      </w:r>
      <w:r>
        <w:rPr>
          <w:rFonts w:ascii="楷体" w:eastAsia="楷体" w:hAnsi="楷体" w:cs="楷体" w:hint="eastAsia"/>
          <w:sz w:val="30"/>
          <w:szCs w:val="30"/>
        </w:rPr>
        <w:t>付款失败”。付款失败的单子可以重新提交到自动付款，再次尝试付款。</w:t>
      </w:r>
    </w:p>
    <w:p w14:paraId="7E74BEF6" w14:textId="77777777" w:rsidR="00951BCE" w:rsidRDefault="00E122D0">
      <w:pPr>
        <w:spacing w:line="360" w:lineRule="auto"/>
        <w:jc w:val="left"/>
        <w:rPr>
          <w:rFonts w:ascii="楷体" w:eastAsia="楷体" w:hAnsi="楷体" w:cs="楷体"/>
          <w:b/>
          <w:bCs/>
          <w:sz w:val="30"/>
          <w:szCs w:val="30"/>
        </w:rPr>
      </w:pPr>
      <w:r>
        <w:rPr>
          <w:rFonts w:ascii="楷体" w:eastAsia="楷体" w:hAnsi="楷体" w:cs="楷体" w:hint="eastAsia"/>
          <w:b/>
          <w:bCs/>
          <w:sz w:val="30"/>
          <w:szCs w:val="30"/>
        </w:rPr>
        <w:t>※需求详情</w:t>
      </w:r>
    </w:p>
    <w:p w14:paraId="5FCEDF99" w14:textId="77777777" w:rsidR="00951BCE" w:rsidRDefault="00E122D0">
      <w:pPr>
        <w:numPr>
          <w:ilvl w:val="0"/>
          <w:numId w:val="3"/>
        </w:numPr>
        <w:spacing w:line="360" w:lineRule="auto"/>
        <w:jc w:val="left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只有当结算单的佣金支付方式为“自动转账”时，结算单的业务费用结算状态才会增加“自动</w:t>
      </w:r>
      <w:r>
        <w:rPr>
          <w:rFonts w:ascii="楷体" w:eastAsia="楷体" w:hAnsi="楷体" w:cs="楷体" w:hint="eastAsia"/>
          <w:sz w:val="28"/>
          <w:szCs w:val="28"/>
        </w:rPr>
        <w:t>付款”、“自动付款</w:t>
      </w:r>
      <w:r>
        <w:rPr>
          <w:rFonts w:ascii="楷体" w:eastAsia="楷体" w:hAnsi="楷体" w:cs="楷体" w:hint="eastAsia"/>
          <w:sz w:val="28"/>
          <w:szCs w:val="28"/>
        </w:rPr>
        <w:t>-</w:t>
      </w:r>
      <w:r>
        <w:rPr>
          <w:rFonts w:ascii="楷体" w:eastAsia="楷体" w:hAnsi="楷体" w:cs="楷体" w:hint="eastAsia"/>
          <w:sz w:val="28"/>
          <w:szCs w:val="28"/>
        </w:rPr>
        <w:t>待审核”、“自动付款</w:t>
      </w:r>
      <w:r>
        <w:rPr>
          <w:rFonts w:ascii="楷体" w:eastAsia="楷体" w:hAnsi="楷体" w:cs="楷体" w:hint="eastAsia"/>
          <w:sz w:val="28"/>
          <w:szCs w:val="28"/>
        </w:rPr>
        <w:t>-</w:t>
      </w:r>
      <w:r>
        <w:rPr>
          <w:rFonts w:ascii="楷体" w:eastAsia="楷体" w:hAnsi="楷体" w:cs="楷体" w:hint="eastAsia"/>
          <w:sz w:val="28"/>
          <w:szCs w:val="28"/>
        </w:rPr>
        <w:t>审核失败”、“自动付款</w:t>
      </w:r>
      <w:r>
        <w:rPr>
          <w:rFonts w:ascii="楷体" w:eastAsia="楷体" w:hAnsi="楷体" w:cs="楷体" w:hint="eastAsia"/>
          <w:sz w:val="28"/>
          <w:szCs w:val="28"/>
        </w:rPr>
        <w:t>-</w:t>
      </w:r>
      <w:r>
        <w:rPr>
          <w:rFonts w:ascii="楷体" w:eastAsia="楷体" w:hAnsi="楷体" w:cs="楷体" w:hint="eastAsia"/>
          <w:sz w:val="28"/>
          <w:szCs w:val="28"/>
        </w:rPr>
        <w:t>失败”。</w:t>
      </w:r>
    </w:p>
    <w:p w14:paraId="1E64D0B8" w14:textId="77777777" w:rsidR="00951BCE" w:rsidRDefault="00E122D0">
      <w:pPr>
        <w:numPr>
          <w:ilvl w:val="0"/>
          <w:numId w:val="3"/>
        </w:numPr>
        <w:spacing w:line="360" w:lineRule="auto"/>
        <w:jc w:val="left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lastRenderedPageBreak/>
        <w:t>同一结算单只允许提交一次审核申请。多次提交弹窗报错：“不允许重复提交申请”。</w:t>
      </w:r>
    </w:p>
    <w:p w14:paraId="1CA7D80C" w14:textId="77777777" w:rsidR="00951BCE" w:rsidRDefault="00E122D0">
      <w:pPr>
        <w:numPr>
          <w:ilvl w:val="0"/>
          <w:numId w:val="3"/>
        </w:numPr>
        <w:spacing w:line="360" w:lineRule="auto"/>
        <w:jc w:val="left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结算单提交至自动转账时，必填项与提交至结算完毕的必填项一致。</w:t>
      </w:r>
    </w:p>
    <w:p w14:paraId="6E17F67C" w14:textId="77777777" w:rsidR="00951BCE" w:rsidRDefault="00E122D0">
      <w:pPr>
        <w:numPr>
          <w:ilvl w:val="0"/>
          <w:numId w:val="3"/>
        </w:numPr>
        <w:spacing w:line="360" w:lineRule="auto"/>
        <w:jc w:val="left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结算单提交至自动转账时，弹窗让用户填写付款凭证号，用以区分不同的转账批次，但是这是非必填项，若用户不填写弹窗提示“付款凭证号为空是否继续”</w:t>
      </w:r>
    </w:p>
    <w:p w14:paraId="2857E0BE" w14:textId="77777777" w:rsidR="00951BCE" w:rsidRDefault="00E122D0">
      <w:pPr>
        <w:numPr>
          <w:ilvl w:val="0"/>
          <w:numId w:val="3"/>
        </w:numPr>
        <w:spacing w:line="360" w:lineRule="auto"/>
        <w:jc w:val="left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原后台页面“提现记录”更名为“银行流水”。</w:t>
      </w:r>
    </w:p>
    <w:p w14:paraId="4E55AFDD" w14:textId="77777777" w:rsidR="00951BCE" w:rsidRDefault="00E122D0">
      <w:pPr>
        <w:numPr>
          <w:ilvl w:val="0"/>
          <w:numId w:val="3"/>
        </w:numPr>
        <w:spacing w:line="360" w:lineRule="auto"/>
        <w:jc w:val="left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银行流水页面新增字段如下图所示</w:t>
      </w:r>
    </w:p>
    <w:p w14:paraId="48489F21" w14:textId="77777777" w:rsidR="00951BCE" w:rsidRDefault="00E122D0">
      <w:pPr>
        <w:spacing w:line="360" w:lineRule="auto"/>
        <w:jc w:val="left"/>
      </w:pPr>
      <w:r>
        <w:rPr>
          <w:noProof/>
        </w:rPr>
        <w:drawing>
          <wp:inline distT="0" distB="0" distL="114300" distR="114300" wp14:anchorId="5DD32376" wp14:editId="080459C9">
            <wp:extent cx="5269865" cy="1870075"/>
            <wp:effectExtent l="0" t="0" r="6985" b="15875"/>
            <wp:docPr id="5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187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0D99C5" w14:textId="77777777" w:rsidR="00951BCE" w:rsidRDefault="00E122D0">
      <w:pPr>
        <w:spacing w:line="360" w:lineRule="auto"/>
        <w:jc w:val="left"/>
        <w:rPr>
          <w:rFonts w:ascii="楷体" w:eastAsia="楷体" w:hAnsi="楷体" w:cs="楷体"/>
          <w:sz w:val="24"/>
          <w:szCs w:val="24"/>
        </w:rPr>
      </w:pPr>
      <w:r>
        <w:rPr>
          <w:rFonts w:ascii="楷体" w:eastAsia="楷体" w:hAnsi="楷体" w:cs="楷体" w:hint="eastAsia"/>
          <w:sz w:val="24"/>
          <w:szCs w:val="24"/>
        </w:rPr>
        <w:t>①增加类型字段，分为“自主提现”、“自动转账”，并将其作为一个查询条件。</w:t>
      </w:r>
    </w:p>
    <w:p w14:paraId="15D0D9CF" w14:textId="77777777" w:rsidR="00951BCE" w:rsidRDefault="00E122D0">
      <w:pPr>
        <w:spacing w:line="360" w:lineRule="auto"/>
        <w:jc w:val="left"/>
        <w:rPr>
          <w:rFonts w:ascii="楷体" w:eastAsia="楷体" w:hAnsi="楷体" w:cs="楷体"/>
          <w:sz w:val="24"/>
          <w:szCs w:val="24"/>
        </w:rPr>
      </w:pPr>
      <w:r>
        <w:rPr>
          <w:rFonts w:ascii="楷体" w:eastAsia="楷体" w:hAnsi="楷体" w:cs="楷体" w:hint="eastAsia"/>
          <w:sz w:val="24"/>
          <w:szCs w:val="24"/>
        </w:rPr>
        <w:t>②增加付款凭证号字段，并将其作为一个查询条件，只有类型为自动转账时才应有值。</w:t>
      </w:r>
    </w:p>
    <w:p w14:paraId="0840995E" w14:textId="77777777" w:rsidR="00951BCE" w:rsidRDefault="00E122D0">
      <w:pPr>
        <w:spacing w:line="360" w:lineRule="auto"/>
        <w:jc w:val="left"/>
        <w:rPr>
          <w:rFonts w:ascii="楷体" w:eastAsia="楷体" w:hAnsi="楷体" w:cs="楷体"/>
          <w:sz w:val="24"/>
          <w:szCs w:val="24"/>
        </w:rPr>
      </w:pPr>
      <w:r>
        <w:rPr>
          <w:rFonts w:ascii="楷体" w:eastAsia="楷体" w:hAnsi="楷体" w:cs="楷体" w:hint="eastAsia"/>
          <w:sz w:val="24"/>
          <w:szCs w:val="24"/>
        </w:rPr>
        <w:t>③增加自动转账审核功能键，点击后出现下拉菜单，选项有“审核通过”，“审核不通过”。审核通过的数据则尝试向对应银行卡打款。审核失败弹窗填写失败原因，并将失败原因同步到银行流水与结算单的备注中。若同一结算单多次审核失败则用分隔符断开每次的失败原因。</w:t>
      </w:r>
    </w:p>
    <w:p w14:paraId="31486359" w14:textId="77777777" w:rsidR="00951BCE" w:rsidRDefault="00E122D0">
      <w:pPr>
        <w:spacing w:line="360" w:lineRule="auto"/>
        <w:jc w:val="left"/>
        <w:rPr>
          <w:rFonts w:ascii="楷体" w:eastAsia="楷体" w:hAnsi="楷体" w:cs="楷体"/>
          <w:sz w:val="24"/>
          <w:szCs w:val="24"/>
        </w:rPr>
      </w:pPr>
      <w:r>
        <w:rPr>
          <w:rFonts w:ascii="楷体" w:eastAsia="楷体" w:hAnsi="楷体" w:cs="楷体" w:hint="eastAsia"/>
          <w:sz w:val="24"/>
          <w:szCs w:val="24"/>
        </w:rPr>
        <w:t>只有类型为“自动转账”的数据可以审核，并支持批量审核，若批量勾选的数据中存在非“自动转账”类型，则弹窗提示用户“勾选数据中有不需要审核的数据”。</w:t>
      </w:r>
    </w:p>
    <w:p w14:paraId="411809A6" w14:textId="77777777" w:rsidR="00951BCE" w:rsidRDefault="00E122D0">
      <w:pPr>
        <w:spacing w:line="360" w:lineRule="auto"/>
        <w:jc w:val="left"/>
        <w:rPr>
          <w:rFonts w:ascii="楷体" w:eastAsia="楷体" w:hAnsi="楷体" w:cs="楷体"/>
          <w:sz w:val="24"/>
          <w:szCs w:val="24"/>
        </w:rPr>
      </w:pPr>
      <w:r>
        <w:rPr>
          <w:rFonts w:ascii="楷体" w:eastAsia="楷体" w:hAnsi="楷体" w:cs="楷体" w:hint="eastAsia"/>
          <w:sz w:val="24"/>
          <w:szCs w:val="24"/>
        </w:rPr>
        <w:lastRenderedPageBreak/>
        <w:t>④增加状态字段，并将其作为一个查询条件。</w:t>
      </w:r>
    </w:p>
    <w:p w14:paraId="5237079C" w14:textId="77777777" w:rsidR="00951BCE" w:rsidRDefault="00E122D0">
      <w:pPr>
        <w:spacing w:line="360" w:lineRule="auto"/>
        <w:jc w:val="left"/>
        <w:rPr>
          <w:rFonts w:ascii="楷体" w:eastAsia="楷体" w:hAnsi="楷体" w:cs="楷体"/>
          <w:sz w:val="24"/>
          <w:szCs w:val="24"/>
        </w:rPr>
      </w:pPr>
      <w:r>
        <w:rPr>
          <w:rFonts w:ascii="楷体" w:eastAsia="楷体" w:hAnsi="楷体" w:cs="楷体" w:hint="eastAsia"/>
          <w:sz w:val="24"/>
          <w:szCs w:val="24"/>
        </w:rPr>
        <w:t>⑤在银行流水中，一旦一个保单号付款成功，则不允许对应保单号再次转账，如再次提交审核并通过，则弹窗提示“对应保单已经结算完毕，不允许重复结算。”这个保单是否重复只考虑当前机构（例如统一及其所属的下级机构）不考虑跨机构（例如新大众跟江苏统一）。</w:t>
      </w:r>
    </w:p>
    <w:p w14:paraId="242BD180" w14:textId="77777777" w:rsidR="00951BCE" w:rsidRDefault="00E122D0">
      <w:pPr>
        <w:spacing w:line="360" w:lineRule="auto"/>
        <w:jc w:val="left"/>
        <w:rPr>
          <w:rFonts w:ascii="楷体" w:eastAsia="楷体" w:hAnsi="楷体" w:cs="楷体"/>
          <w:sz w:val="24"/>
          <w:szCs w:val="24"/>
        </w:rPr>
      </w:pPr>
      <w:r>
        <w:rPr>
          <w:rFonts w:ascii="楷体" w:eastAsia="楷体" w:hAnsi="楷体" w:cs="楷体" w:hint="eastAsia"/>
          <w:sz w:val="24"/>
          <w:szCs w:val="24"/>
        </w:rPr>
        <w:t>⑥银行流水的排序默认按照保单号、转账日期、到账日期。用户点击某一个展示列（例如用户名、银行）可重新进行排序。</w:t>
      </w:r>
    </w:p>
    <w:p w14:paraId="4010EF92" w14:textId="77777777" w:rsidR="00951BCE" w:rsidRDefault="00E122D0">
      <w:pPr>
        <w:spacing w:line="360" w:lineRule="auto"/>
        <w:jc w:val="left"/>
        <w:rPr>
          <w:rFonts w:ascii="楷体" w:eastAsia="楷体" w:hAnsi="楷体" w:cs="楷体"/>
          <w:sz w:val="24"/>
          <w:szCs w:val="24"/>
        </w:rPr>
      </w:pPr>
      <w:r>
        <w:rPr>
          <w:rFonts w:ascii="楷体" w:eastAsia="楷体" w:hAnsi="楷体" w:cs="楷体" w:hint="eastAsia"/>
          <w:sz w:val="24"/>
          <w:szCs w:val="24"/>
        </w:rPr>
        <w:t>⑦点击银行流水中的保单号，应直接跳转到对应的结算单页面。</w:t>
      </w:r>
    </w:p>
    <w:p w14:paraId="64C3863C" w14:textId="77777777" w:rsidR="00951BCE" w:rsidRDefault="00951BCE">
      <w:pPr>
        <w:spacing w:line="360" w:lineRule="auto"/>
        <w:jc w:val="left"/>
        <w:rPr>
          <w:rFonts w:ascii="楷体" w:eastAsia="楷体" w:hAnsi="楷体" w:cs="楷体"/>
          <w:sz w:val="24"/>
          <w:szCs w:val="24"/>
        </w:rPr>
      </w:pPr>
    </w:p>
    <w:p w14:paraId="3C018F9A" w14:textId="77777777" w:rsidR="00951BCE" w:rsidRDefault="00E122D0">
      <w:pPr>
        <w:spacing w:line="360" w:lineRule="auto"/>
        <w:jc w:val="left"/>
        <w:rPr>
          <w:rFonts w:ascii="楷体" w:eastAsia="楷体" w:hAnsi="楷体" w:cs="楷体"/>
          <w:sz w:val="24"/>
          <w:szCs w:val="24"/>
        </w:rPr>
      </w:pPr>
      <w:r>
        <w:rPr>
          <w:rFonts w:ascii="楷体" w:eastAsia="楷体" w:hAnsi="楷体" w:cs="楷体" w:hint="eastAsia"/>
          <w:sz w:val="24"/>
          <w:szCs w:val="24"/>
        </w:rPr>
        <w:t>具体的流程图如下：</w:t>
      </w:r>
    </w:p>
    <w:p w14:paraId="22EEDEB0" w14:textId="77777777" w:rsidR="00951BCE" w:rsidRDefault="00E122D0">
      <w:pPr>
        <w:spacing w:line="360" w:lineRule="auto"/>
        <w:jc w:val="left"/>
        <w:rPr>
          <w:rFonts w:ascii="楷体" w:eastAsia="楷体" w:hAnsi="楷体" w:cs="楷体" w:hint="eastAsia"/>
          <w:sz w:val="24"/>
          <w:szCs w:val="24"/>
        </w:rPr>
      </w:pPr>
      <w:r>
        <w:rPr>
          <w:noProof/>
        </w:rPr>
        <w:drawing>
          <wp:inline distT="0" distB="0" distL="114300" distR="114300" wp14:anchorId="29F5276C" wp14:editId="3CF624F0">
            <wp:extent cx="5271770" cy="3379470"/>
            <wp:effectExtent l="0" t="0" r="5080" b="11430"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379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E1D450" w14:textId="77777777" w:rsidR="00A772F0" w:rsidRDefault="00A772F0" w:rsidP="00A772F0">
      <w:pPr>
        <w:numPr>
          <w:ilvl w:val="0"/>
          <w:numId w:val="3"/>
        </w:numPr>
        <w:spacing w:line="360" w:lineRule="auto"/>
        <w:jc w:val="left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新增</w:t>
      </w:r>
      <w:r w:rsidR="00644DBE">
        <w:rPr>
          <w:rFonts w:ascii="楷体" w:eastAsia="楷体" w:hAnsi="楷体" w:cs="楷体" w:hint="eastAsia"/>
          <w:sz w:val="28"/>
          <w:szCs w:val="28"/>
        </w:rPr>
        <w:t>转账审核权限角色</w:t>
      </w:r>
      <w:r w:rsidR="00644DBE">
        <w:rPr>
          <w:rFonts w:ascii="楷体" w:eastAsia="楷体" w:hAnsi="楷体" w:cs="楷体"/>
          <w:sz w:val="28"/>
          <w:szCs w:val="28"/>
        </w:rPr>
        <w:t>—</w:t>
      </w:r>
      <w:r w:rsidR="00644DBE">
        <w:rPr>
          <w:rFonts w:ascii="楷体" w:eastAsia="楷体" w:hAnsi="楷体" w:cs="楷体" w:hint="eastAsia"/>
          <w:sz w:val="28"/>
          <w:szCs w:val="28"/>
        </w:rPr>
        <w:t>有审核银行流水操作权限。其他财务权限只有查看权限</w:t>
      </w:r>
      <w:bookmarkStart w:id="0" w:name="_GoBack"/>
      <w:bookmarkEnd w:id="0"/>
    </w:p>
    <w:p w14:paraId="329ADAC1" w14:textId="77777777" w:rsidR="00A772F0" w:rsidRDefault="00A772F0">
      <w:pPr>
        <w:spacing w:line="360" w:lineRule="auto"/>
        <w:jc w:val="left"/>
        <w:rPr>
          <w:rFonts w:ascii="楷体" w:eastAsia="楷体" w:hAnsi="楷体" w:cs="楷体" w:hint="eastAsia"/>
          <w:sz w:val="24"/>
          <w:szCs w:val="24"/>
        </w:rPr>
      </w:pPr>
    </w:p>
    <w:sectPr w:rsidR="00A772F0"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楷体">
    <w:charset w:val="86"/>
    <w:family w:val="auto"/>
    <w:pitch w:val="variable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CF092B84"/>
    <w:multiLevelType w:val="singleLevel"/>
    <w:tmpl w:val="CF092B84"/>
    <w:lvl w:ilvl="0">
      <w:start w:val="1"/>
      <w:numFmt w:val="bullet"/>
      <w:lvlText w:val="•"/>
      <w:lvlJc w:val="left"/>
    </w:lvl>
  </w:abstractNum>
  <w:abstractNum w:abstractNumId="1">
    <w:nsid w:val="0053208E"/>
    <w:multiLevelType w:val="singleLevel"/>
    <w:tmpl w:val="0053208E"/>
    <w:lvl w:ilvl="0">
      <w:start w:val="1"/>
      <w:numFmt w:val="bullet"/>
      <w:lvlText w:val="•"/>
      <w:lvlJc w:val="left"/>
    </w:lvl>
  </w:abstractNum>
  <w:abstractNum w:abstractNumId="2">
    <w:nsid w:val="303241D6"/>
    <w:multiLevelType w:val="singleLevel"/>
    <w:tmpl w:val="303241D6"/>
    <w:lvl w:ilvl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bordersDoNotSurroundHeader/>
  <w:bordersDoNotSurroundFooter/>
  <w:proofState w:spelling="clean" w:grammar="clean"/>
  <w:defaultTabStop w:val="420"/>
  <w:characterSpacingControl w:val="doNotCompress"/>
  <w:compat>
    <w:useFELayout/>
    <w:splitPgBreakAndParaMark/>
    <w:compatSetting w:name="compatibilityMode" w:uri="http://schemas.microsoft.com/office/word" w:val="12"/>
  </w:compat>
  <w:rsids>
    <w:rsidRoot w:val="00951BCE"/>
    <w:rsid w:val="001A2CDA"/>
    <w:rsid w:val="00552F1E"/>
    <w:rsid w:val="00644DBE"/>
    <w:rsid w:val="00951BCE"/>
    <w:rsid w:val="00A772F0"/>
    <w:rsid w:val="00E122D0"/>
    <w:rsid w:val="01974B41"/>
    <w:rsid w:val="029F2A82"/>
    <w:rsid w:val="02AE2408"/>
    <w:rsid w:val="0352668E"/>
    <w:rsid w:val="05DF2855"/>
    <w:rsid w:val="06A413F9"/>
    <w:rsid w:val="0D450F21"/>
    <w:rsid w:val="0E994A71"/>
    <w:rsid w:val="0FCD3238"/>
    <w:rsid w:val="11915D4E"/>
    <w:rsid w:val="1195084E"/>
    <w:rsid w:val="12977619"/>
    <w:rsid w:val="14702574"/>
    <w:rsid w:val="14BB6290"/>
    <w:rsid w:val="18035233"/>
    <w:rsid w:val="19073610"/>
    <w:rsid w:val="1909086F"/>
    <w:rsid w:val="1B0579F4"/>
    <w:rsid w:val="1C3E1863"/>
    <w:rsid w:val="1F0C7E5C"/>
    <w:rsid w:val="201C4E75"/>
    <w:rsid w:val="20564538"/>
    <w:rsid w:val="206903C6"/>
    <w:rsid w:val="20A70AB7"/>
    <w:rsid w:val="236E4673"/>
    <w:rsid w:val="23D349B9"/>
    <w:rsid w:val="25056E3F"/>
    <w:rsid w:val="253437DB"/>
    <w:rsid w:val="25BF5D77"/>
    <w:rsid w:val="25C17647"/>
    <w:rsid w:val="266B3211"/>
    <w:rsid w:val="271A4CD3"/>
    <w:rsid w:val="28604421"/>
    <w:rsid w:val="2E596491"/>
    <w:rsid w:val="306A77B6"/>
    <w:rsid w:val="307D393D"/>
    <w:rsid w:val="3266777C"/>
    <w:rsid w:val="32A1590C"/>
    <w:rsid w:val="33513AB9"/>
    <w:rsid w:val="35F05A0B"/>
    <w:rsid w:val="363020F9"/>
    <w:rsid w:val="387F6F4F"/>
    <w:rsid w:val="38931385"/>
    <w:rsid w:val="3909326B"/>
    <w:rsid w:val="397D14BD"/>
    <w:rsid w:val="39825CDF"/>
    <w:rsid w:val="3A857697"/>
    <w:rsid w:val="3BCB457B"/>
    <w:rsid w:val="3C42118C"/>
    <w:rsid w:val="3C6E5A1D"/>
    <w:rsid w:val="3D7E3794"/>
    <w:rsid w:val="3EFD3648"/>
    <w:rsid w:val="40240279"/>
    <w:rsid w:val="403A17D3"/>
    <w:rsid w:val="424E518D"/>
    <w:rsid w:val="45544313"/>
    <w:rsid w:val="457E60CD"/>
    <w:rsid w:val="46BA1A45"/>
    <w:rsid w:val="48087829"/>
    <w:rsid w:val="48B270FE"/>
    <w:rsid w:val="49407A59"/>
    <w:rsid w:val="4C537931"/>
    <w:rsid w:val="4D0F4C7B"/>
    <w:rsid w:val="4EA76894"/>
    <w:rsid w:val="4EB77301"/>
    <w:rsid w:val="4F656658"/>
    <w:rsid w:val="4FB55E5B"/>
    <w:rsid w:val="4FE31AD6"/>
    <w:rsid w:val="519462C0"/>
    <w:rsid w:val="52517A2B"/>
    <w:rsid w:val="54385EAB"/>
    <w:rsid w:val="55E80D18"/>
    <w:rsid w:val="564872BF"/>
    <w:rsid w:val="56CA11DA"/>
    <w:rsid w:val="57CD20B1"/>
    <w:rsid w:val="58B069CB"/>
    <w:rsid w:val="5923077E"/>
    <w:rsid w:val="5AFB4DEB"/>
    <w:rsid w:val="5BED25AD"/>
    <w:rsid w:val="5C9543AA"/>
    <w:rsid w:val="5D61436F"/>
    <w:rsid w:val="5D790003"/>
    <w:rsid w:val="5D821D30"/>
    <w:rsid w:val="5E127A14"/>
    <w:rsid w:val="61CB6977"/>
    <w:rsid w:val="63544405"/>
    <w:rsid w:val="63CB0EED"/>
    <w:rsid w:val="641B0255"/>
    <w:rsid w:val="64B14BBB"/>
    <w:rsid w:val="6584073C"/>
    <w:rsid w:val="65F05954"/>
    <w:rsid w:val="661F4AF3"/>
    <w:rsid w:val="6713622A"/>
    <w:rsid w:val="67947A73"/>
    <w:rsid w:val="68C91FA8"/>
    <w:rsid w:val="6BA0386E"/>
    <w:rsid w:val="6D9115F0"/>
    <w:rsid w:val="6EDF082C"/>
    <w:rsid w:val="71D034BA"/>
    <w:rsid w:val="73A461FD"/>
    <w:rsid w:val="73E35480"/>
    <w:rsid w:val="74D722F2"/>
    <w:rsid w:val="764E0B77"/>
    <w:rsid w:val="78F72FFC"/>
    <w:rsid w:val="7E756E86"/>
    <w:rsid w:val="7E9B2F0B"/>
    <w:rsid w:val="7F134381"/>
    <w:rsid w:val="7FC71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3E86A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wmf"/><Relationship Id="rId7" Type="http://schemas.openxmlformats.org/officeDocument/2006/relationships/oleObject" Target="embeddings/oleObject1.bin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184</Words>
  <Characters>1055</Characters>
  <Application>Microsoft Macintosh Word</Application>
  <DocSecurity>0</DocSecurity>
  <Lines>8</Lines>
  <Paragraphs>2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赵福来</dc:creator>
  <cp:lastModifiedBy>谭</cp:lastModifiedBy>
  <cp:revision>2</cp:revision>
  <dcterms:created xsi:type="dcterms:W3CDTF">2019-07-26T05:59:00Z</dcterms:created>
  <dcterms:modified xsi:type="dcterms:W3CDTF">2019-07-26T05:59:00Z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