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center"/>
        <w:rPr>
          <w:rFonts w:hint="default" w:ascii="Calibri" w:hAnsi="Calibri" w:eastAsia="宋体" w:cs="Calibri"/>
          <w:b/>
          <w:color w:val="auto"/>
          <w:spacing w:val="0"/>
          <w:position w:val="0"/>
          <w:sz w:val="52"/>
          <w:shd w:val="clear" w:fill="auto"/>
          <w:lang w:val="en-US" w:eastAsia="zh-CN"/>
        </w:rPr>
      </w:pPr>
      <w:r>
        <w:rPr>
          <w:rFonts w:hint="eastAsia" w:ascii="Calibri" w:hAnsi="Calibri" w:eastAsia="宋体" w:cs="Calibri"/>
          <w:b/>
          <w:color w:val="auto"/>
          <w:spacing w:val="0"/>
          <w:position w:val="0"/>
          <w:sz w:val="52"/>
          <w:shd w:val="clear" w:fill="auto"/>
          <w:lang w:val="en-US" w:eastAsia="zh-CN"/>
        </w:rPr>
        <w:t>非车险商城</w:t>
      </w: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object>
          <v:shape id="_x0000_i1025" o:spt="75" type="#_x0000_t75" style="height:33.15pt;width:167.35pt;" o:ole="t" filled="f" o:preferrelative="t" coordsize="21600,21600">
            <v:path/>
            <v:fill on="f" focussize="0,0"/>
            <v:stroke/>
            <v:imagedata r:id="rId5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4">
            <o:LockedField>false</o:LockedField>
          </o:OLEObject>
        </w:object>
      </w:r>
    </w:p>
    <w:p>
      <w:pPr>
        <w:spacing w:before="0" w:after="0" w:line="360" w:lineRule="auto"/>
        <w:ind w:left="0" w:right="0" w:firstLine="200"/>
        <w:jc w:val="center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2019年</w:t>
      </w:r>
      <w:r>
        <w:rPr>
          <w:rFonts w:hint="eastAsia" w:ascii="Calibri" w:hAnsi="Calibri" w:eastAsia="宋体" w:cs="Calibri"/>
          <w:color w:val="auto"/>
          <w:spacing w:val="0"/>
          <w:position w:val="0"/>
          <w:sz w:val="24"/>
          <w:shd w:val="clear" w:fill="auto"/>
          <w:lang w:val="en-US" w:eastAsia="zh-CN"/>
        </w:rPr>
        <w:t>6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月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 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keepNext/>
        <w:keepLines/>
        <w:numPr>
          <w:ilvl w:val="0"/>
          <w:numId w:val="1"/>
        </w:numPr>
        <w:spacing w:before="340" w:after="330" w:line="578" w:lineRule="auto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用户需求</w:t>
      </w:r>
    </w:p>
    <w:p>
      <w:pPr>
        <w:spacing w:before="0" w:after="0" w:line="360" w:lineRule="auto"/>
        <w:ind w:left="0" w:right="0" w:firstLine="480"/>
        <w:jc w:val="left"/>
        <w:rPr>
          <w:rFonts w:hint="default" w:ascii="Calibri" w:hAnsi="Calibri" w:eastAsia="宋体" w:cs="Calibri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提供一个可以系统的，成体系的展示非车险产品的入口，可以根据非车险产品不同在不同的板块进行展示，已经API对接的产品可以在线直接购买，未对接的产品可以实现收集投保信息，保存到后台管理系统处理。</w:t>
      </w:r>
    </w:p>
    <w:p>
      <w:pPr>
        <w:keepNext/>
        <w:keepLines/>
        <w:numPr>
          <w:ilvl w:val="0"/>
          <w:numId w:val="2"/>
        </w:numPr>
        <w:spacing w:before="340" w:after="330" w:line="578" w:lineRule="auto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软件需求实现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/>
          <w:bCs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  <w:t>实现目的</w:t>
      </w:r>
    </w:p>
    <w:p>
      <w:pPr>
        <w:numPr>
          <w:ilvl w:val="0"/>
          <w:numId w:val="0"/>
        </w:numPr>
        <w:spacing w:before="0" w:after="0" w:line="360" w:lineRule="auto"/>
        <w:ind w:right="0" w:rightChars="0" w:firstLine="500" w:firstLineChars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新添非车险商城模块，在此实现非车险产品的在线购买或信息收集（产品配置沿用现在管理系统中的产品配置）。为了实现此功能现在需要做如下功能：</w:t>
      </w:r>
    </w:p>
    <w:p>
      <w:pPr>
        <w:numPr>
          <w:ilvl w:val="0"/>
          <w:numId w:val="0"/>
        </w:numPr>
        <w:spacing w:before="0" w:after="0" w:line="360" w:lineRule="auto"/>
        <w:ind w:right="0" w:rightChars="0" w:firstLine="500" w:firstLineChars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</w:p>
    <w:p>
      <w:pPr>
        <w:numPr>
          <w:ilvl w:val="0"/>
          <w:numId w:val="3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非车险商城首页</w:t>
      </w:r>
    </w:p>
    <w:p>
      <w:pPr>
        <w:numPr>
          <w:ilvl w:val="0"/>
          <w:numId w:val="0"/>
        </w:numPr>
        <w:spacing w:before="0" w:after="0" w:line="360" w:lineRule="auto"/>
        <w:ind w:right="0" w:rightChars="0" w:firstLine="500" w:firstLineChars="0"/>
        <w:jc w:val="left"/>
        <w:rPr>
          <w:rFonts w:hint="default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  <w:t>需要实现功能如下图所示。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</w:pPr>
      <w:r>
        <w:drawing>
          <wp:inline distT="0" distB="0" distL="114300" distR="114300">
            <wp:extent cx="5271770" cy="3980180"/>
            <wp:effectExtent l="0" t="0" r="5080" b="127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查询页</w:t>
      </w:r>
    </w:p>
    <w:p>
      <w:pPr>
        <w:numPr>
          <w:ilvl w:val="0"/>
          <w:numId w:val="0"/>
        </w:numPr>
        <w:spacing w:before="0" w:after="0" w:line="360" w:lineRule="auto"/>
        <w:ind w:left="420" w:leftChars="0" w:right="0" w:rightChars="0"/>
        <w:jc w:val="left"/>
        <w:rPr>
          <w:rFonts w:hint="default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  <w:t>需要实现功能如下图所示：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</w:pPr>
      <w:r>
        <w:drawing>
          <wp:inline distT="0" distB="0" distL="114300" distR="114300">
            <wp:extent cx="5269230" cy="3333115"/>
            <wp:effectExtent l="0" t="0" r="7620" b="6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3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产品列表页</w:t>
      </w:r>
    </w:p>
    <w:p>
      <w:pPr>
        <w:numPr>
          <w:ilvl w:val="0"/>
          <w:numId w:val="0"/>
        </w:numPr>
        <w:spacing w:before="0" w:after="0" w:line="360" w:lineRule="auto"/>
        <w:ind w:left="420" w:leftChars="0" w:right="0" w:rightChars="0"/>
        <w:jc w:val="left"/>
        <w:rPr>
          <w:rFonts w:hint="default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  <w:t>需要实现功能如下图所示：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</w:pPr>
      <w:r>
        <w:drawing>
          <wp:inline distT="0" distB="0" distL="114300" distR="114300">
            <wp:extent cx="5274310" cy="35204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</w:pPr>
    </w:p>
    <w:p>
      <w:pPr>
        <w:numPr>
          <w:ilvl w:val="0"/>
          <w:numId w:val="3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我的</w:t>
      </w:r>
    </w:p>
    <w:p>
      <w:pPr>
        <w:numPr>
          <w:ilvl w:val="0"/>
          <w:numId w:val="0"/>
        </w:numPr>
        <w:spacing w:before="0" w:after="0" w:line="360" w:lineRule="auto"/>
        <w:ind w:left="420" w:leftChars="0" w:right="0" w:rightChars="0"/>
        <w:jc w:val="left"/>
        <w:rPr>
          <w:rFonts w:hint="default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  <w:t>需要实现功能如下图所示：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</w:pPr>
      <w:r>
        <w:drawing>
          <wp:inline distT="0" distB="0" distL="114300" distR="114300">
            <wp:extent cx="5274310" cy="3795395"/>
            <wp:effectExtent l="0" t="0" r="2540" b="146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订单查询</w:t>
      </w:r>
    </w:p>
    <w:p>
      <w:pPr>
        <w:numPr>
          <w:ilvl w:val="0"/>
          <w:numId w:val="0"/>
        </w:numPr>
        <w:spacing w:before="0" w:after="0" w:line="360" w:lineRule="auto"/>
        <w:ind w:left="420" w:leftChars="0" w:right="0" w:rightChars="0"/>
        <w:jc w:val="left"/>
        <w:rPr>
          <w:rFonts w:hint="default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  <w:t>需要实现功能如下图所示：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</w:pPr>
      <w:r>
        <w:drawing>
          <wp:inline distT="0" distB="0" distL="114300" distR="114300">
            <wp:extent cx="5269230" cy="3601085"/>
            <wp:effectExtent l="0" t="0" r="7620" b="1841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0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</w:pPr>
    </w:p>
    <w:p>
      <w:pPr>
        <w:numPr>
          <w:ilvl w:val="0"/>
          <w:numId w:val="3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产品</w:t>
      </w:r>
    </w:p>
    <w:p>
      <w:pPr>
        <w:numPr>
          <w:numId w:val="0"/>
        </w:numPr>
        <w:spacing w:before="0" w:after="0" w:line="360" w:lineRule="auto"/>
        <w:ind w:right="0" w:rightChars="0" w:firstLine="500" w:firstLineChars="0"/>
        <w:jc w:val="left"/>
        <w:rPr>
          <w:rFonts w:hint="default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  <w:t>产品列表、产品详情按照现有页面直接展示即可。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center"/>
      </w:pPr>
      <w:r>
        <w:drawing>
          <wp:inline distT="0" distB="0" distL="114300" distR="114300">
            <wp:extent cx="2978150" cy="3451225"/>
            <wp:effectExtent l="0" t="0" r="12700" b="1587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345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spacing w:before="0" w:after="0" w:line="360" w:lineRule="auto"/>
        <w:ind w:right="0" w:rightChars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2965450" cy="4469765"/>
            <wp:effectExtent l="0" t="0" r="6350" b="698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65450" cy="446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1">
    <w:nsid w:val="EFAF5977"/>
    <w:multiLevelType w:val="multilevel"/>
    <w:tmpl w:val="EFAF5977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1974B41"/>
    <w:rsid w:val="02AE2408"/>
    <w:rsid w:val="05DF2855"/>
    <w:rsid w:val="0B1D5188"/>
    <w:rsid w:val="0FCD3238"/>
    <w:rsid w:val="1195084E"/>
    <w:rsid w:val="12977619"/>
    <w:rsid w:val="1909086F"/>
    <w:rsid w:val="1AA820FD"/>
    <w:rsid w:val="1B0579F4"/>
    <w:rsid w:val="1F0C7E5C"/>
    <w:rsid w:val="206903C6"/>
    <w:rsid w:val="20A70AB7"/>
    <w:rsid w:val="236E4673"/>
    <w:rsid w:val="23D349B9"/>
    <w:rsid w:val="24F04B81"/>
    <w:rsid w:val="25056E3F"/>
    <w:rsid w:val="253437DB"/>
    <w:rsid w:val="25BF5D77"/>
    <w:rsid w:val="25C17647"/>
    <w:rsid w:val="271A4CD3"/>
    <w:rsid w:val="28604421"/>
    <w:rsid w:val="2E0F6101"/>
    <w:rsid w:val="2E530DB1"/>
    <w:rsid w:val="31EB3B20"/>
    <w:rsid w:val="3266777C"/>
    <w:rsid w:val="32A1590C"/>
    <w:rsid w:val="32EE0DE7"/>
    <w:rsid w:val="33513AB9"/>
    <w:rsid w:val="35F05A0B"/>
    <w:rsid w:val="3806640A"/>
    <w:rsid w:val="387D61E1"/>
    <w:rsid w:val="387F6F4F"/>
    <w:rsid w:val="3909326B"/>
    <w:rsid w:val="397D14BD"/>
    <w:rsid w:val="39825CDF"/>
    <w:rsid w:val="3A857697"/>
    <w:rsid w:val="3BCB457B"/>
    <w:rsid w:val="3C42118C"/>
    <w:rsid w:val="3CA94181"/>
    <w:rsid w:val="3D692632"/>
    <w:rsid w:val="3D7E3794"/>
    <w:rsid w:val="3EFD3648"/>
    <w:rsid w:val="403A17D3"/>
    <w:rsid w:val="45544313"/>
    <w:rsid w:val="457E60CD"/>
    <w:rsid w:val="48087829"/>
    <w:rsid w:val="4B241448"/>
    <w:rsid w:val="4C537931"/>
    <w:rsid w:val="4D0F4C7B"/>
    <w:rsid w:val="4E4310EF"/>
    <w:rsid w:val="4EB77301"/>
    <w:rsid w:val="4FE31AD6"/>
    <w:rsid w:val="519462C0"/>
    <w:rsid w:val="52517A2B"/>
    <w:rsid w:val="55E80D18"/>
    <w:rsid w:val="5658788F"/>
    <w:rsid w:val="58B069CB"/>
    <w:rsid w:val="5A7B2B33"/>
    <w:rsid w:val="5AFB4DEB"/>
    <w:rsid w:val="5C9543AA"/>
    <w:rsid w:val="5CE46ADC"/>
    <w:rsid w:val="5D821D30"/>
    <w:rsid w:val="5DEB4069"/>
    <w:rsid w:val="5E127A14"/>
    <w:rsid w:val="61CB6977"/>
    <w:rsid w:val="641B0255"/>
    <w:rsid w:val="6713622A"/>
    <w:rsid w:val="67947A73"/>
    <w:rsid w:val="68C91FA8"/>
    <w:rsid w:val="6BA0386E"/>
    <w:rsid w:val="6EDF082C"/>
    <w:rsid w:val="75B6038E"/>
    <w:rsid w:val="764E0B77"/>
    <w:rsid w:val="76E95255"/>
    <w:rsid w:val="7E756E86"/>
    <w:rsid w:val="7FC71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2019-04-19T02:14:00Z</dcterms:created>
  <dc:creator>赵福来</dc:creator>
  <cp:lastModifiedBy>赵福来</cp:lastModifiedBy>
  <dcterms:modified xsi:type="dcterms:W3CDTF">2019-06-19T05:55:35Z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